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CA01E0">
        <w:rPr>
          <w:rFonts w:ascii="Times New Roman" w:hAnsi="Times New Roman" w:cs="Times New Roman"/>
          <w:sz w:val="28"/>
          <w:szCs w:val="28"/>
        </w:rPr>
        <w:t>1</w:t>
      </w:r>
      <w:r w:rsidR="00C80E97">
        <w:rPr>
          <w:rFonts w:ascii="Times New Roman" w:hAnsi="Times New Roman" w:cs="Times New Roman"/>
          <w:sz w:val="28"/>
          <w:szCs w:val="28"/>
        </w:rPr>
        <w:t>4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Pr="00C80E97" w:rsidRDefault="00D0673D" w:rsidP="00C80E97">
      <w:pPr>
        <w:tabs>
          <w:tab w:val="left" w:pos="9639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Pr="00C80E97">
        <w:rPr>
          <w:sz w:val="28"/>
          <w:szCs w:val="28"/>
          <w:u w:val="single"/>
        </w:rPr>
        <w:t>проект</w:t>
      </w:r>
      <w:r w:rsidR="00CA01E0" w:rsidRPr="00C80E97">
        <w:rPr>
          <w:sz w:val="28"/>
          <w:szCs w:val="28"/>
          <w:u w:val="single"/>
        </w:rPr>
        <w:t xml:space="preserve">а </w:t>
      </w:r>
      <w:r w:rsidRPr="00C80E97">
        <w:rPr>
          <w:sz w:val="28"/>
          <w:szCs w:val="28"/>
          <w:u w:val="single"/>
        </w:rPr>
        <w:t>планировки территории</w:t>
      </w:r>
      <w:r w:rsidR="00CA01E0" w:rsidRPr="00C80E97">
        <w:rPr>
          <w:sz w:val="28"/>
          <w:szCs w:val="28"/>
          <w:u w:val="single"/>
        </w:rPr>
        <w:t xml:space="preserve"> </w:t>
      </w:r>
      <w:r w:rsidR="00C80E97" w:rsidRPr="00C80E97">
        <w:rPr>
          <w:sz w:val="28"/>
          <w:szCs w:val="28"/>
          <w:u w:val="single"/>
        </w:rPr>
        <w:t>и проекта межевания те</w:t>
      </w:r>
      <w:r w:rsidR="00C80E97" w:rsidRPr="00C80E97">
        <w:rPr>
          <w:sz w:val="28"/>
          <w:szCs w:val="28"/>
          <w:u w:val="single"/>
        </w:rPr>
        <w:t>р</w:t>
      </w:r>
      <w:r w:rsidR="00C80E97" w:rsidRPr="00C80E97">
        <w:rPr>
          <w:sz w:val="28"/>
          <w:szCs w:val="28"/>
          <w:u w:val="single"/>
        </w:rPr>
        <w:t xml:space="preserve">ритории по объекту «Газопровод высокого давления до 3-х ПРГ, 3ПРГ </w:t>
      </w:r>
      <w:r w:rsidR="00C80E97">
        <w:rPr>
          <w:sz w:val="28"/>
          <w:szCs w:val="28"/>
          <w:u w:val="single"/>
        </w:rPr>
        <w:t>для газоснабжения жилых домов в</w:t>
      </w:r>
      <w:r w:rsidR="00C80E97" w:rsidRPr="00C80E97">
        <w:rPr>
          <w:sz w:val="28"/>
          <w:szCs w:val="28"/>
          <w:u w:val="single"/>
        </w:rPr>
        <w:t xml:space="preserve"> д. </w:t>
      </w:r>
      <w:proofErr w:type="spellStart"/>
      <w:r w:rsidR="00C80E97" w:rsidRPr="00C80E97">
        <w:rPr>
          <w:sz w:val="28"/>
          <w:szCs w:val="28"/>
          <w:u w:val="single"/>
        </w:rPr>
        <w:t>Шаньково</w:t>
      </w:r>
      <w:proofErr w:type="spellEnd"/>
      <w:r w:rsidR="00C80E97" w:rsidRPr="00C80E97">
        <w:rPr>
          <w:sz w:val="28"/>
          <w:szCs w:val="28"/>
          <w:u w:val="single"/>
        </w:rPr>
        <w:t>, д. Тимирязево и                              д. Светильного Гороховецкого района»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CA01E0">
        <w:rPr>
          <w:rFonts w:ascii="Times New Roman" w:hAnsi="Times New Roman" w:cs="Times New Roman"/>
          <w:sz w:val="28"/>
          <w:szCs w:val="28"/>
        </w:rPr>
        <w:t xml:space="preserve"> 2020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3A297A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CA01E0">
        <w:rPr>
          <w:rFonts w:ascii="Times New Roman" w:hAnsi="Times New Roman" w:cs="Times New Roman"/>
          <w:sz w:val="28"/>
          <w:szCs w:val="28"/>
        </w:rPr>
        <w:t>11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80E97" w:rsidRDefault="00C122F4" w:rsidP="00C80E97">
      <w:pPr>
        <w:tabs>
          <w:tab w:val="left" w:pos="10205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территории </w:t>
      </w:r>
      <w:r w:rsidR="00C80E97" w:rsidRPr="00C80E97">
        <w:rPr>
          <w:sz w:val="28"/>
          <w:szCs w:val="28"/>
          <w:u w:val="single"/>
        </w:rPr>
        <w:t>и проекта межевания те</w:t>
      </w:r>
      <w:r w:rsidR="00C80E97" w:rsidRPr="00C80E97">
        <w:rPr>
          <w:sz w:val="28"/>
          <w:szCs w:val="28"/>
          <w:u w:val="single"/>
        </w:rPr>
        <w:t>р</w:t>
      </w:r>
      <w:r w:rsidR="00C80E97" w:rsidRPr="00C80E97">
        <w:rPr>
          <w:sz w:val="28"/>
          <w:szCs w:val="28"/>
          <w:u w:val="single"/>
        </w:rPr>
        <w:t>ритории по объекту «Газопровод высокого давления до 3-х ПРГ, 3ПРГ для газоснабжения жилых домов в</w:t>
      </w:r>
      <w:r w:rsidR="00C80E97">
        <w:rPr>
          <w:sz w:val="28"/>
          <w:szCs w:val="28"/>
          <w:u w:val="single"/>
        </w:rPr>
        <w:t xml:space="preserve"> </w:t>
      </w:r>
      <w:r w:rsidR="00C80E97" w:rsidRPr="00C80E97">
        <w:rPr>
          <w:sz w:val="28"/>
          <w:szCs w:val="28"/>
          <w:u w:val="single"/>
        </w:rPr>
        <w:t xml:space="preserve">д. </w:t>
      </w:r>
      <w:proofErr w:type="spellStart"/>
      <w:r w:rsidR="00C80E97" w:rsidRPr="00C80E97">
        <w:rPr>
          <w:sz w:val="28"/>
          <w:szCs w:val="28"/>
          <w:u w:val="single"/>
        </w:rPr>
        <w:t>Шаньково</w:t>
      </w:r>
      <w:proofErr w:type="spellEnd"/>
      <w:r w:rsidR="00C80E97" w:rsidRPr="00C80E97">
        <w:rPr>
          <w:sz w:val="28"/>
          <w:szCs w:val="28"/>
          <w:u w:val="single"/>
        </w:rPr>
        <w:t>, д. Тимирязево и д. Светильного Гороховецкого района»</w:t>
      </w:r>
    </w:p>
    <w:p w:rsidR="007C145A" w:rsidRPr="00F738C0" w:rsidRDefault="007C145A" w:rsidP="007C145A">
      <w:pPr>
        <w:jc w:val="both"/>
        <w:rPr>
          <w:sz w:val="28"/>
          <w:szCs w:val="28"/>
        </w:rPr>
      </w:pPr>
    </w:p>
    <w:p w:rsidR="00D0673D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7C145A">
        <w:rPr>
          <w:rFonts w:ascii="Times New Roman" w:hAnsi="Times New Roman" w:cs="Times New Roman"/>
          <w:sz w:val="28"/>
          <w:szCs w:val="28"/>
        </w:rPr>
        <w:t xml:space="preserve">замечания  и предложения граждан, постоянно проживающих на территории, в пределах которой проводятся общественные обсуждения, не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743F2D">
        <w:rPr>
          <w:rFonts w:ascii="Times New Roman" w:hAnsi="Times New Roman" w:cs="Times New Roman"/>
          <w:sz w:val="28"/>
          <w:szCs w:val="28"/>
        </w:rPr>
        <w:t>.</w:t>
      </w:r>
    </w:p>
    <w:p w:rsidR="00743F2D" w:rsidRDefault="00743F2D" w:rsidP="007C145A">
      <w:pPr>
        <w:pStyle w:val="ConsPlusNonformat"/>
        <w:ind w:firstLine="851"/>
        <w:jc w:val="both"/>
      </w:pP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строительства Соловьев И.А.</w:t>
      </w: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r w:rsidR="00C80E97">
        <w:rPr>
          <w:rFonts w:ascii="Times New Roman" w:hAnsi="Times New Roman" w:cs="Times New Roman"/>
          <w:sz w:val="28"/>
          <w:szCs w:val="28"/>
        </w:rPr>
        <w:t xml:space="preserve">Гороховецкого района                         </w:t>
      </w:r>
      <w:r w:rsidR="00C80E97" w:rsidRPr="00C80E97">
        <w:rPr>
          <w:rFonts w:ascii="Times New Roman" w:hAnsi="Times New Roman" w:cs="Times New Roman"/>
          <w:sz w:val="28"/>
          <w:szCs w:val="28"/>
        </w:rPr>
        <w:t xml:space="preserve"> </w:t>
      </w:r>
      <w:r w:rsidR="00C80E97">
        <w:rPr>
          <w:rFonts w:ascii="Times New Roman" w:hAnsi="Times New Roman" w:cs="Times New Roman"/>
          <w:sz w:val="28"/>
          <w:szCs w:val="28"/>
        </w:rPr>
        <w:t>И.А. Соловьев</w:t>
      </w: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Pr="00C80E97" w:rsidRDefault="00D0673D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  <w:u w:val="single"/>
        </w:rPr>
        <w:t>Наиме</w:t>
      </w:r>
      <w:bookmarkStart w:id="2" w:name="_GoBack"/>
      <w:bookmarkEnd w:id="2"/>
      <w:r w:rsidRPr="00C80E97">
        <w:rPr>
          <w:sz w:val="28"/>
          <w:szCs w:val="28"/>
          <w:u w:val="single"/>
        </w:rPr>
        <w:t xml:space="preserve">нование проекта, рассмотренного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проекта планировки </w:t>
      </w:r>
      <w:r w:rsidR="00C80E97" w:rsidRPr="00C80E97">
        <w:rPr>
          <w:sz w:val="28"/>
          <w:szCs w:val="28"/>
          <w:u w:val="single"/>
        </w:rPr>
        <w:t>и проекта межевания те</w:t>
      </w:r>
      <w:r w:rsidR="00C80E97" w:rsidRPr="00C80E97">
        <w:rPr>
          <w:sz w:val="28"/>
          <w:szCs w:val="28"/>
          <w:u w:val="single"/>
        </w:rPr>
        <w:t>р</w:t>
      </w:r>
      <w:r w:rsidR="00C80E97" w:rsidRPr="00C80E97">
        <w:rPr>
          <w:sz w:val="28"/>
          <w:szCs w:val="28"/>
          <w:u w:val="single"/>
        </w:rPr>
        <w:t>ритории по объекту «Газопровод высокого давления до 3-х ПРГ, 3ПРГ для газоснабжения жилых домов в</w:t>
      </w:r>
      <w:r w:rsidR="00C80E97">
        <w:rPr>
          <w:sz w:val="28"/>
          <w:szCs w:val="28"/>
          <w:u w:val="single"/>
        </w:rPr>
        <w:t xml:space="preserve"> </w:t>
      </w:r>
      <w:r w:rsidR="00C80E97" w:rsidRPr="00C80E97">
        <w:rPr>
          <w:sz w:val="28"/>
          <w:szCs w:val="28"/>
          <w:u w:val="single"/>
        </w:rPr>
        <w:t xml:space="preserve">д. </w:t>
      </w:r>
      <w:proofErr w:type="spellStart"/>
      <w:r w:rsidR="00C80E97" w:rsidRPr="00C80E97">
        <w:rPr>
          <w:sz w:val="28"/>
          <w:szCs w:val="28"/>
          <w:u w:val="single"/>
        </w:rPr>
        <w:t>Шаньково</w:t>
      </w:r>
      <w:proofErr w:type="spellEnd"/>
      <w:r w:rsidR="00C80E97" w:rsidRPr="00C80E97">
        <w:rPr>
          <w:sz w:val="28"/>
          <w:szCs w:val="28"/>
          <w:u w:val="single"/>
        </w:rPr>
        <w:t>, д. Тимирязево и д. Светильного Гороховецкого района»</w:t>
      </w:r>
    </w:p>
    <w:p w:rsidR="00D01AF5" w:rsidRDefault="00D01AF5" w:rsidP="00D01AF5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24E44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024E44" w:rsidRPr="003A297A">
        <w:rPr>
          <w:rFonts w:ascii="Times New Roman" w:hAnsi="Times New Roman" w:cs="Times New Roman"/>
          <w:sz w:val="28"/>
          <w:szCs w:val="28"/>
        </w:rPr>
        <w:t xml:space="preserve"> 20</w:t>
      </w:r>
      <w:r w:rsidR="00CA01E0">
        <w:rPr>
          <w:rFonts w:ascii="Times New Roman" w:hAnsi="Times New Roman" w:cs="Times New Roman"/>
          <w:sz w:val="28"/>
          <w:szCs w:val="28"/>
        </w:rPr>
        <w:t>20</w:t>
      </w:r>
      <w:r w:rsidR="00024E44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024E44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CA01E0">
        <w:rPr>
          <w:rFonts w:ascii="Times New Roman" w:hAnsi="Times New Roman" w:cs="Times New Roman"/>
          <w:sz w:val="28"/>
          <w:szCs w:val="28"/>
        </w:rPr>
        <w:t>11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80E9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 от 30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Default="00D0673D" w:rsidP="00C80E97">
      <w:pPr>
        <w:ind w:right="-1"/>
        <w:jc w:val="both"/>
        <w:rPr>
          <w:sz w:val="28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3" w:name="Par60"/>
      <w:bookmarkEnd w:id="3"/>
      <w:r w:rsidR="002B6EDC" w:rsidRPr="002B6EDC">
        <w:rPr>
          <w:sz w:val="28"/>
          <w:szCs w:val="28"/>
          <w:u w:val="single"/>
        </w:rPr>
        <w:t xml:space="preserve">рекомендовать главе администрации Гороховецкого района утвердить </w:t>
      </w:r>
      <w:r w:rsidR="00024E44" w:rsidRPr="00D0673D">
        <w:rPr>
          <w:sz w:val="28"/>
          <w:szCs w:val="28"/>
          <w:u w:val="single"/>
        </w:rPr>
        <w:t xml:space="preserve">проект планировки </w:t>
      </w:r>
      <w:r w:rsidR="00C80E97" w:rsidRPr="00C80E97">
        <w:rPr>
          <w:sz w:val="28"/>
          <w:szCs w:val="28"/>
          <w:u w:val="single"/>
        </w:rPr>
        <w:t>и проекта межевания те</w:t>
      </w:r>
      <w:r w:rsidR="00C80E97" w:rsidRPr="00C80E97">
        <w:rPr>
          <w:sz w:val="28"/>
          <w:szCs w:val="28"/>
          <w:u w:val="single"/>
        </w:rPr>
        <w:t>р</w:t>
      </w:r>
      <w:r w:rsidR="00C80E97" w:rsidRPr="00C80E97">
        <w:rPr>
          <w:sz w:val="28"/>
          <w:szCs w:val="28"/>
          <w:u w:val="single"/>
        </w:rPr>
        <w:t xml:space="preserve">ритории по объекту «Газопровод высокого давления до 3-х ПРГ, 3ПРГ для газоснабжения жилых домов в д. </w:t>
      </w:r>
      <w:proofErr w:type="spellStart"/>
      <w:r w:rsidR="00C80E97" w:rsidRPr="00C80E97">
        <w:rPr>
          <w:sz w:val="28"/>
          <w:szCs w:val="28"/>
          <w:u w:val="single"/>
        </w:rPr>
        <w:t>Шаньково</w:t>
      </w:r>
      <w:proofErr w:type="spellEnd"/>
      <w:r w:rsidR="00C80E97" w:rsidRPr="00C80E97">
        <w:rPr>
          <w:sz w:val="28"/>
          <w:szCs w:val="28"/>
          <w:u w:val="single"/>
        </w:rPr>
        <w:t>, д. Тимирязево и                              д. Светильного Гороховецкого района»</w:t>
      </w: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4E44"/>
    <w:rsid w:val="00086D47"/>
    <w:rsid w:val="002B6EDC"/>
    <w:rsid w:val="002D149B"/>
    <w:rsid w:val="0039502A"/>
    <w:rsid w:val="003A297A"/>
    <w:rsid w:val="00453EBF"/>
    <w:rsid w:val="00470507"/>
    <w:rsid w:val="0056720F"/>
    <w:rsid w:val="006C4278"/>
    <w:rsid w:val="00717632"/>
    <w:rsid w:val="00743F2D"/>
    <w:rsid w:val="007C145A"/>
    <w:rsid w:val="00910B0E"/>
    <w:rsid w:val="009A2BED"/>
    <w:rsid w:val="009A3C76"/>
    <w:rsid w:val="00BB211C"/>
    <w:rsid w:val="00BB4290"/>
    <w:rsid w:val="00BD44C2"/>
    <w:rsid w:val="00C122F4"/>
    <w:rsid w:val="00C80E97"/>
    <w:rsid w:val="00CA01E0"/>
    <w:rsid w:val="00CC1EE1"/>
    <w:rsid w:val="00D01AF5"/>
    <w:rsid w:val="00D0673D"/>
    <w:rsid w:val="00D8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2020-03-31T07:42:00Z</dcterms:created>
  <dcterms:modified xsi:type="dcterms:W3CDTF">2020-03-31T07:47:00Z</dcterms:modified>
</cp:coreProperties>
</file>