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7E00" w:rsidRPr="00A27E00" w:rsidRDefault="00A27E00" w:rsidP="00A27E00">
      <w:pPr>
        <w:pStyle w:val="a3"/>
        <w:shd w:val="clear" w:color="auto" w:fill="FFFFFF"/>
        <w:spacing w:before="0" w:beforeAutospacing="0" w:after="198" w:afterAutospacing="0"/>
        <w:jc w:val="center"/>
        <w:rPr>
          <w:color w:val="483B3F"/>
          <w:sz w:val="28"/>
          <w:szCs w:val="28"/>
        </w:rPr>
      </w:pPr>
      <w:r w:rsidRPr="00A27E00">
        <w:rPr>
          <w:rStyle w:val="a4"/>
          <w:color w:val="483B3F"/>
          <w:sz w:val="28"/>
          <w:szCs w:val="28"/>
        </w:rPr>
        <w:t>Администрация Гороховецкого района сообщает о возможном установлении публичного сервитута.</w:t>
      </w:r>
    </w:p>
    <w:p w:rsidR="00454AD0" w:rsidRDefault="00A27E00" w:rsidP="00454AD0">
      <w:pPr>
        <w:pStyle w:val="a3"/>
        <w:shd w:val="clear" w:color="auto" w:fill="FFFFFF"/>
        <w:spacing w:before="0" w:beforeAutospacing="0" w:after="0" w:afterAutospacing="0"/>
        <w:ind w:firstLine="992"/>
        <w:jc w:val="both"/>
        <w:rPr>
          <w:color w:val="483B3F"/>
          <w:sz w:val="28"/>
          <w:szCs w:val="28"/>
        </w:rPr>
      </w:pPr>
      <w:r w:rsidRPr="00A27E00">
        <w:rPr>
          <w:color w:val="483B3F"/>
          <w:sz w:val="28"/>
          <w:szCs w:val="28"/>
        </w:rPr>
        <w:t>В соответствии со статьей 39.42 Земельного кодекса Российской Федерации администрация Гороховецкого района информирует, что в связи с обращением акционерного общества «</w:t>
      </w:r>
      <w:r w:rsidR="00454AD0">
        <w:rPr>
          <w:color w:val="483B3F"/>
          <w:sz w:val="28"/>
          <w:szCs w:val="28"/>
        </w:rPr>
        <w:t>Газпром газораспределение Владимир</w:t>
      </w:r>
      <w:r w:rsidRPr="00A27E00">
        <w:rPr>
          <w:color w:val="483B3F"/>
          <w:sz w:val="28"/>
          <w:szCs w:val="28"/>
        </w:rPr>
        <w:t xml:space="preserve">» рассматривается ходатайство в целях </w:t>
      </w:r>
      <w:r w:rsidR="00FA05D0">
        <w:rPr>
          <w:color w:val="483B3F"/>
          <w:sz w:val="28"/>
          <w:szCs w:val="28"/>
        </w:rPr>
        <w:t>эксплуатации линейного объекта системы</w:t>
      </w:r>
      <w:r w:rsidR="00544743">
        <w:rPr>
          <w:color w:val="483B3F"/>
          <w:sz w:val="28"/>
          <w:szCs w:val="28"/>
        </w:rPr>
        <w:t xml:space="preserve"> газоснабжения: «Газоснабжение </w:t>
      </w:r>
      <w:r w:rsidR="00060E23">
        <w:rPr>
          <w:color w:val="483B3F"/>
          <w:sz w:val="28"/>
          <w:szCs w:val="28"/>
        </w:rPr>
        <w:t>жил</w:t>
      </w:r>
      <w:r w:rsidR="00FD5411">
        <w:rPr>
          <w:color w:val="483B3F"/>
          <w:sz w:val="28"/>
          <w:szCs w:val="28"/>
        </w:rPr>
        <w:t>ого</w:t>
      </w:r>
      <w:r w:rsidR="00060E23">
        <w:rPr>
          <w:color w:val="483B3F"/>
          <w:sz w:val="28"/>
          <w:szCs w:val="28"/>
        </w:rPr>
        <w:t xml:space="preserve"> дом</w:t>
      </w:r>
      <w:r w:rsidR="00FD5411">
        <w:rPr>
          <w:color w:val="483B3F"/>
          <w:sz w:val="28"/>
          <w:szCs w:val="28"/>
        </w:rPr>
        <w:t>а</w:t>
      </w:r>
      <w:r w:rsidR="00060E23">
        <w:rPr>
          <w:color w:val="483B3F"/>
          <w:sz w:val="28"/>
          <w:szCs w:val="28"/>
        </w:rPr>
        <w:t xml:space="preserve"> по ул</w:t>
      </w:r>
      <w:proofErr w:type="gramStart"/>
      <w:r w:rsidR="00060E23">
        <w:rPr>
          <w:color w:val="483B3F"/>
          <w:sz w:val="28"/>
          <w:szCs w:val="28"/>
        </w:rPr>
        <w:t>.</w:t>
      </w:r>
      <w:r w:rsidR="00C84C99">
        <w:rPr>
          <w:color w:val="483B3F"/>
          <w:sz w:val="28"/>
          <w:szCs w:val="28"/>
        </w:rPr>
        <w:t>Л</w:t>
      </w:r>
      <w:proofErr w:type="gramEnd"/>
      <w:r w:rsidR="00C84C99">
        <w:rPr>
          <w:color w:val="483B3F"/>
          <w:sz w:val="28"/>
          <w:szCs w:val="28"/>
        </w:rPr>
        <w:t xml:space="preserve">енина д.52,58,Газопровод </w:t>
      </w:r>
      <w:proofErr w:type="spellStart"/>
      <w:r w:rsidR="00C84C99">
        <w:rPr>
          <w:color w:val="483B3F"/>
          <w:sz w:val="28"/>
          <w:szCs w:val="28"/>
        </w:rPr>
        <w:t>н</w:t>
      </w:r>
      <w:proofErr w:type="spellEnd"/>
      <w:r w:rsidR="00C84C99">
        <w:rPr>
          <w:color w:val="483B3F"/>
          <w:sz w:val="28"/>
          <w:szCs w:val="28"/>
        </w:rPr>
        <w:t xml:space="preserve">/ </w:t>
      </w:r>
      <w:proofErr w:type="spellStart"/>
      <w:r w:rsidR="00C84C99">
        <w:rPr>
          <w:color w:val="483B3F"/>
          <w:sz w:val="28"/>
          <w:szCs w:val="28"/>
        </w:rPr>
        <w:t>дул.Ленина</w:t>
      </w:r>
      <w:proofErr w:type="spellEnd"/>
      <w:r w:rsidR="00C84C99">
        <w:rPr>
          <w:color w:val="483B3F"/>
          <w:sz w:val="28"/>
          <w:szCs w:val="28"/>
        </w:rPr>
        <w:t xml:space="preserve"> д.46</w:t>
      </w:r>
      <w:r w:rsidR="00544743">
        <w:rPr>
          <w:color w:val="483B3F"/>
          <w:sz w:val="28"/>
          <w:szCs w:val="28"/>
        </w:rPr>
        <w:t>»</w:t>
      </w:r>
      <w:r w:rsidR="00060E23">
        <w:rPr>
          <w:color w:val="483B3F"/>
          <w:sz w:val="28"/>
          <w:szCs w:val="28"/>
        </w:rPr>
        <w:t>.</w:t>
      </w:r>
    </w:p>
    <w:p w:rsidR="00A27E00" w:rsidRPr="00A27E00" w:rsidRDefault="00A27E00" w:rsidP="004512E2">
      <w:pPr>
        <w:pStyle w:val="a3"/>
        <w:shd w:val="clear" w:color="auto" w:fill="FFFFFF"/>
        <w:spacing w:before="0" w:beforeAutospacing="0" w:after="198" w:afterAutospacing="0"/>
        <w:ind w:firstLine="992"/>
        <w:jc w:val="both"/>
        <w:rPr>
          <w:color w:val="483B3F"/>
          <w:sz w:val="28"/>
          <w:szCs w:val="28"/>
        </w:rPr>
      </w:pPr>
      <w:r w:rsidRPr="00544743">
        <w:rPr>
          <w:color w:val="483B3F"/>
          <w:sz w:val="28"/>
          <w:szCs w:val="28"/>
        </w:rPr>
        <w:t xml:space="preserve">Адрес и иное описание местоположения земельного участка (участков), в отношении которых испрашивается публичный сервитут: Владимирская область, </w:t>
      </w:r>
      <w:proofErr w:type="spellStart"/>
      <w:r w:rsidRPr="00544743">
        <w:rPr>
          <w:color w:val="483B3F"/>
          <w:sz w:val="28"/>
          <w:szCs w:val="28"/>
        </w:rPr>
        <w:t>Гороховецкий</w:t>
      </w:r>
      <w:proofErr w:type="spellEnd"/>
      <w:r w:rsidRPr="00544743">
        <w:rPr>
          <w:color w:val="483B3F"/>
          <w:sz w:val="28"/>
          <w:szCs w:val="28"/>
        </w:rPr>
        <w:t xml:space="preserve"> район:</w:t>
      </w:r>
      <w:r w:rsidR="004512E2">
        <w:rPr>
          <w:color w:val="483B3F"/>
          <w:sz w:val="28"/>
          <w:szCs w:val="28"/>
        </w:rPr>
        <w:t xml:space="preserve"> </w:t>
      </w:r>
      <w:r w:rsidR="00060E23">
        <w:rPr>
          <w:color w:val="483B3F"/>
          <w:sz w:val="28"/>
          <w:szCs w:val="28"/>
        </w:rPr>
        <w:t>33:09:</w:t>
      </w:r>
      <w:r w:rsidR="00C84C99">
        <w:rPr>
          <w:color w:val="483B3F"/>
          <w:sz w:val="28"/>
          <w:szCs w:val="28"/>
        </w:rPr>
        <w:t>010107:1438, 33:09:010110:617, 33:09:010110:946</w:t>
      </w:r>
      <w:r w:rsidR="004B7EFF">
        <w:rPr>
          <w:color w:val="483B3F"/>
          <w:sz w:val="28"/>
          <w:szCs w:val="28"/>
        </w:rPr>
        <w:t>.</w:t>
      </w:r>
    </w:p>
    <w:p w:rsidR="00A27E00" w:rsidRPr="00A27E00" w:rsidRDefault="00A27E00" w:rsidP="00A27E00">
      <w:pPr>
        <w:pStyle w:val="a3"/>
        <w:shd w:val="clear" w:color="auto" w:fill="FFFFFF"/>
        <w:spacing w:before="0" w:beforeAutospacing="0" w:after="198" w:afterAutospacing="0"/>
        <w:ind w:firstLine="992"/>
        <w:jc w:val="both"/>
        <w:rPr>
          <w:color w:val="483B3F"/>
          <w:sz w:val="28"/>
          <w:szCs w:val="28"/>
        </w:rPr>
      </w:pPr>
      <w:proofErr w:type="gramStart"/>
      <w:r w:rsidRPr="00A27E00">
        <w:rPr>
          <w:color w:val="483B3F"/>
          <w:sz w:val="28"/>
          <w:szCs w:val="28"/>
        </w:rPr>
        <w:t>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подать заявления об учете прав на земельные участки, а также уточнить срок подачи указанных заявлений, время приема заинтересованных лиц для ознакомления с поступившим ходатайством можно по адресу: 601481, г. Гороховец, ул. Ленина, д. 93, кабинет 47, ежедневно с 8-00 до 17-00 в рабочие</w:t>
      </w:r>
      <w:proofErr w:type="gramEnd"/>
      <w:r w:rsidRPr="00A27E00">
        <w:rPr>
          <w:color w:val="483B3F"/>
          <w:sz w:val="28"/>
          <w:szCs w:val="28"/>
        </w:rPr>
        <w:t xml:space="preserve"> дни, перерыв с 12-00 до 13-00, телефон: 2-19-90, </w:t>
      </w:r>
      <w:proofErr w:type="spellStart"/>
      <w:r w:rsidRPr="00A27E00">
        <w:rPr>
          <w:color w:val="483B3F"/>
          <w:sz w:val="28"/>
          <w:szCs w:val="28"/>
        </w:rPr>
        <w:t>e-mail</w:t>
      </w:r>
      <w:proofErr w:type="spellEnd"/>
      <w:r w:rsidRPr="00A27E00">
        <w:rPr>
          <w:color w:val="483B3F"/>
          <w:sz w:val="28"/>
          <w:szCs w:val="28"/>
        </w:rPr>
        <w:t xml:space="preserve">: </w:t>
      </w:r>
      <w:proofErr w:type="spellStart"/>
      <w:r w:rsidRPr="00A27E00">
        <w:rPr>
          <w:color w:val="483B3F"/>
          <w:sz w:val="28"/>
          <w:szCs w:val="28"/>
        </w:rPr>
        <w:t>agr@gorohovec.ru</w:t>
      </w:r>
      <w:proofErr w:type="spellEnd"/>
      <w:r w:rsidRPr="00A27E00">
        <w:rPr>
          <w:color w:val="483B3F"/>
          <w:sz w:val="28"/>
          <w:szCs w:val="28"/>
        </w:rPr>
        <w:t>.</w:t>
      </w:r>
    </w:p>
    <w:p w:rsidR="00A27E00" w:rsidRPr="00A27E00" w:rsidRDefault="00A27E00" w:rsidP="00A27E00">
      <w:pPr>
        <w:pStyle w:val="a3"/>
        <w:shd w:val="clear" w:color="auto" w:fill="FFFFFF"/>
        <w:spacing w:before="0" w:beforeAutospacing="0" w:after="198" w:afterAutospacing="0"/>
        <w:ind w:firstLine="992"/>
        <w:jc w:val="both"/>
        <w:rPr>
          <w:color w:val="483B3F"/>
          <w:sz w:val="28"/>
          <w:szCs w:val="28"/>
        </w:rPr>
      </w:pPr>
      <w:r w:rsidRPr="00A27E00">
        <w:rPr>
          <w:color w:val="483B3F"/>
          <w:sz w:val="28"/>
          <w:szCs w:val="28"/>
        </w:rPr>
        <w:t>Заявление об учете прав на земельные участки принимаются в течение 15 (пятнадцати) дней со дня опубликования данного сообщения с приложением копий документов, подтверждающих эти права (обременения прав). В таких заявлениях указывается способ связи с правообладателями земельных участков, в том числе их почтовый адрес и (или) адрес электронной почты.</w:t>
      </w:r>
    </w:p>
    <w:p w:rsidR="00A27E00" w:rsidRPr="00A27E00" w:rsidRDefault="00A27E00" w:rsidP="00A27E00">
      <w:pPr>
        <w:pStyle w:val="a3"/>
        <w:shd w:val="clear" w:color="auto" w:fill="FFFFFF"/>
        <w:spacing w:before="0" w:beforeAutospacing="0" w:after="198" w:afterAutospacing="0"/>
        <w:ind w:firstLine="992"/>
        <w:jc w:val="both"/>
        <w:rPr>
          <w:color w:val="483B3F"/>
          <w:sz w:val="28"/>
          <w:szCs w:val="28"/>
        </w:rPr>
      </w:pPr>
      <w:r w:rsidRPr="00A27E00">
        <w:rPr>
          <w:color w:val="483B3F"/>
          <w:sz w:val="28"/>
          <w:szCs w:val="28"/>
        </w:rPr>
        <w:t>Правообладатели земельных участков, подавшие такие заявления по истечении указанного срока, несут риски невозможности обеспечения их прав в связи с отсутствием информации о таких лицах и их правах на земельные участки.</w:t>
      </w:r>
    </w:p>
    <w:p w:rsidR="00A27E00" w:rsidRPr="00A27E00" w:rsidRDefault="00A27E00" w:rsidP="00A27E00">
      <w:pPr>
        <w:pStyle w:val="a3"/>
        <w:shd w:val="clear" w:color="auto" w:fill="FFFFFF"/>
        <w:spacing w:before="0" w:beforeAutospacing="0" w:after="198" w:afterAutospacing="0"/>
        <w:ind w:firstLine="992"/>
        <w:jc w:val="both"/>
        <w:rPr>
          <w:color w:val="483B3F"/>
          <w:sz w:val="28"/>
          <w:szCs w:val="28"/>
        </w:rPr>
      </w:pPr>
      <w:r w:rsidRPr="00A27E00">
        <w:rPr>
          <w:color w:val="483B3F"/>
          <w:sz w:val="28"/>
          <w:szCs w:val="28"/>
        </w:rPr>
        <w:t>Сообщение о поступившем ходатайстве, об установлении публичного сервитута размещено на официальном сайте администрации Гороховецкого района в информационно-телекоммуникационной сети «Интернет» (</w:t>
      </w:r>
      <w:proofErr w:type="spellStart"/>
      <w:r w:rsidRPr="00A27E00">
        <w:rPr>
          <w:color w:val="483B3F"/>
          <w:sz w:val="28"/>
          <w:szCs w:val="28"/>
        </w:rPr>
        <w:t>www</w:t>
      </w:r>
      <w:proofErr w:type="spellEnd"/>
      <w:r w:rsidRPr="00A27E00">
        <w:rPr>
          <w:color w:val="483B3F"/>
          <w:sz w:val="28"/>
          <w:szCs w:val="28"/>
        </w:rPr>
        <w:t>://</w:t>
      </w:r>
      <w:proofErr w:type="spellStart"/>
      <w:r w:rsidRPr="00A27E00">
        <w:rPr>
          <w:color w:val="483B3F"/>
          <w:sz w:val="28"/>
          <w:szCs w:val="28"/>
          <w:lang w:val="en-US"/>
        </w:rPr>
        <w:t>gorohovec</w:t>
      </w:r>
      <w:proofErr w:type="spellEnd"/>
      <w:r w:rsidRPr="00A27E00">
        <w:rPr>
          <w:color w:val="483B3F"/>
          <w:sz w:val="28"/>
          <w:szCs w:val="28"/>
        </w:rPr>
        <w:t>.</w:t>
      </w:r>
      <w:proofErr w:type="spellStart"/>
      <w:r w:rsidRPr="00A27E00">
        <w:rPr>
          <w:color w:val="483B3F"/>
          <w:sz w:val="28"/>
          <w:szCs w:val="28"/>
          <w:lang w:val="en-US"/>
        </w:rPr>
        <w:t>ru</w:t>
      </w:r>
      <w:proofErr w:type="spellEnd"/>
      <w:r w:rsidRPr="00A27E00">
        <w:rPr>
          <w:color w:val="483B3F"/>
          <w:sz w:val="28"/>
          <w:szCs w:val="28"/>
        </w:rPr>
        <w:t> в разделе «Главная/Администрация района/Структура администрации района/Комитет по управлению муниципальным имуществом/Публикации об установлении публичного сервитута»).</w:t>
      </w:r>
    </w:p>
    <w:p w:rsidR="00F87E9B" w:rsidRDefault="00F87E9B"/>
    <w:sectPr w:rsidR="00F87E9B" w:rsidSect="00F87E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A27E00"/>
    <w:rsid w:val="00060E23"/>
    <w:rsid w:val="001F13DB"/>
    <w:rsid w:val="004512E2"/>
    <w:rsid w:val="00454AD0"/>
    <w:rsid w:val="004B7EFF"/>
    <w:rsid w:val="00544743"/>
    <w:rsid w:val="00611C79"/>
    <w:rsid w:val="00710B46"/>
    <w:rsid w:val="00847DFE"/>
    <w:rsid w:val="0094671E"/>
    <w:rsid w:val="00970105"/>
    <w:rsid w:val="009D4990"/>
    <w:rsid w:val="00A27E00"/>
    <w:rsid w:val="00B42255"/>
    <w:rsid w:val="00B65EEB"/>
    <w:rsid w:val="00C84C99"/>
    <w:rsid w:val="00CA4882"/>
    <w:rsid w:val="00D01152"/>
    <w:rsid w:val="00D329A2"/>
    <w:rsid w:val="00D605C9"/>
    <w:rsid w:val="00EA0D2E"/>
    <w:rsid w:val="00ED6436"/>
    <w:rsid w:val="00F87E9B"/>
    <w:rsid w:val="00FA05D0"/>
    <w:rsid w:val="00FA18BD"/>
    <w:rsid w:val="00FD5411"/>
    <w:rsid w:val="00FE6F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7E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27E00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27E0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378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321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zem204</dc:creator>
  <cp:lastModifiedBy>zem204</cp:lastModifiedBy>
  <cp:revision>2</cp:revision>
  <dcterms:created xsi:type="dcterms:W3CDTF">2025-09-11T14:16:00Z</dcterms:created>
  <dcterms:modified xsi:type="dcterms:W3CDTF">2025-09-11T14:16:00Z</dcterms:modified>
</cp:coreProperties>
</file>