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C6C" w:rsidRPr="00D83C6C" w:rsidRDefault="00716BF3" w:rsidP="00D83C6C">
      <w:pPr>
        <w:ind w:firstLine="708"/>
        <w:rPr>
          <w:b/>
          <w:sz w:val="28"/>
        </w:rPr>
      </w:pPr>
      <w:r>
        <w:rPr>
          <w:b/>
          <w:sz w:val="28"/>
        </w:rPr>
        <w:t>Жителям региона предлагают пройти опрос о б</w:t>
      </w:r>
      <w:r w:rsidR="00D83C6C" w:rsidRPr="00D83C6C">
        <w:rPr>
          <w:b/>
          <w:sz w:val="28"/>
        </w:rPr>
        <w:t>езопасност</w:t>
      </w:r>
      <w:r>
        <w:rPr>
          <w:b/>
          <w:sz w:val="28"/>
        </w:rPr>
        <w:t>и финансовых услуг</w:t>
      </w:r>
    </w:p>
    <w:p w:rsidR="00D83C6C" w:rsidRPr="00D83C6C" w:rsidRDefault="00D83C6C" w:rsidP="00D83C6C">
      <w:pPr>
        <w:rPr>
          <w:sz w:val="28"/>
        </w:rPr>
      </w:pPr>
    </w:p>
    <w:p w:rsidR="00D83C6C" w:rsidRPr="00D83C6C" w:rsidRDefault="00D83C6C" w:rsidP="00D83C6C">
      <w:pPr>
        <w:ind w:firstLine="708"/>
        <w:rPr>
          <w:sz w:val="28"/>
        </w:rPr>
      </w:pPr>
      <w:r w:rsidRPr="00D83C6C">
        <w:rPr>
          <w:sz w:val="28"/>
        </w:rPr>
        <w:t xml:space="preserve">Банк России предлагает </w:t>
      </w:r>
      <w:proofErr w:type="spellStart"/>
      <w:r>
        <w:rPr>
          <w:sz w:val="28"/>
        </w:rPr>
        <w:t>владимирцам</w:t>
      </w:r>
      <w:proofErr w:type="spellEnd"/>
      <w:r w:rsidRPr="00D83C6C">
        <w:rPr>
          <w:sz w:val="28"/>
        </w:rPr>
        <w:t xml:space="preserve"> пройти </w:t>
      </w:r>
      <w:hyperlink r:id="rId4" w:history="1">
        <w:r w:rsidRPr="00C07DFE">
          <w:rPr>
            <w:rStyle w:val="a3"/>
            <w:sz w:val="28"/>
          </w:rPr>
          <w:t>опрос</w:t>
        </w:r>
      </w:hyperlink>
      <w:bookmarkStart w:id="0" w:name="_GoBack"/>
      <w:bookmarkEnd w:id="0"/>
      <w:r w:rsidRPr="00D83C6C">
        <w:rPr>
          <w:sz w:val="28"/>
        </w:rPr>
        <w:t xml:space="preserve"> о безопасности онлайн-сервисов банков. Например, ответить, с какими видами </w:t>
      </w:r>
      <w:proofErr w:type="spellStart"/>
      <w:r w:rsidRPr="00D83C6C">
        <w:rPr>
          <w:sz w:val="28"/>
        </w:rPr>
        <w:t>кибермошенничества</w:t>
      </w:r>
      <w:proofErr w:type="spellEnd"/>
      <w:r w:rsidRPr="00D83C6C">
        <w:rPr>
          <w:sz w:val="28"/>
        </w:rPr>
        <w:t xml:space="preserve"> сталкивались за последний год, пострадали или нет от действий злоумышленников, как кредитные организации информировали клиентов о правилах безо</w:t>
      </w:r>
      <w:r w:rsidR="00AA7EBF">
        <w:rPr>
          <w:sz w:val="28"/>
        </w:rPr>
        <w:t xml:space="preserve">пасного финансового поведения. </w:t>
      </w:r>
    </w:p>
    <w:p w:rsidR="00D83C6C" w:rsidRDefault="00D83C6C" w:rsidP="00D83C6C">
      <w:pPr>
        <w:ind w:firstLine="708"/>
        <w:rPr>
          <w:sz w:val="28"/>
        </w:rPr>
      </w:pPr>
      <w:r w:rsidRPr="00D83C6C">
        <w:rPr>
          <w:sz w:val="28"/>
        </w:rPr>
        <w:t>Банк России ежегодно проводит «Опрос об удовлетворенности безопасностью банковских услуг», исследование продлится до 24 ноября включительно. Результаты опроса будут опубликованы на сайте регулятора, а также учтены в работе</w:t>
      </w:r>
      <w:r>
        <w:rPr>
          <w:sz w:val="28"/>
        </w:rPr>
        <w:t xml:space="preserve"> с поднадзорными организациями.</w:t>
      </w:r>
    </w:p>
    <w:p w:rsidR="00FC0298" w:rsidRPr="00FC0298" w:rsidRDefault="00FC0298" w:rsidP="00FC0298">
      <w:pPr>
        <w:ind w:firstLine="708"/>
        <w:rPr>
          <w:sz w:val="28"/>
        </w:rPr>
      </w:pPr>
      <w:r>
        <w:rPr>
          <w:sz w:val="28"/>
        </w:rPr>
        <w:t>«</w:t>
      </w:r>
      <w:r w:rsidRPr="00FC0298">
        <w:rPr>
          <w:sz w:val="28"/>
        </w:rPr>
        <w:t xml:space="preserve">Результаты опроса позволят </w:t>
      </w:r>
      <w:r>
        <w:rPr>
          <w:sz w:val="28"/>
        </w:rPr>
        <w:t>составить</w:t>
      </w:r>
      <w:r w:rsidRPr="00FC0298">
        <w:rPr>
          <w:sz w:val="28"/>
        </w:rPr>
        <w:t xml:space="preserve"> </w:t>
      </w:r>
      <w:r w:rsidR="00AA7EBF">
        <w:rPr>
          <w:sz w:val="28"/>
        </w:rPr>
        <w:t xml:space="preserve">региональный </w:t>
      </w:r>
      <w:r w:rsidRPr="00FC0298">
        <w:rPr>
          <w:sz w:val="28"/>
        </w:rPr>
        <w:t>портрет жертвы мошенников</w:t>
      </w:r>
      <w:r>
        <w:rPr>
          <w:sz w:val="28"/>
        </w:rPr>
        <w:t xml:space="preserve">, </w:t>
      </w:r>
      <w:r w:rsidR="00716BF3">
        <w:rPr>
          <w:sz w:val="28"/>
        </w:rPr>
        <w:t xml:space="preserve">определить </w:t>
      </w:r>
      <w:r>
        <w:rPr>
          <w:sz w:val="28"/>
        </w:rPr>
        <w:t>усредненную сумму потери и наиболее распространенные формы обмана.</w:t>
      </w:r>
      <w:r w:rsidRPr="00FC0298">
        <w:rPr>
          <w:sz w:val="28"/>
        </w:rPr>
        <w:t xml:space="preserve"> </w:t>
      </w:r>
      <w:r w:rsidR="00716BF3">
        <w:rPr>
          <w:sz w:val="28"/>
        </w:rPr>
        <w:t>Эта информация помогает в дальнейшем конкретизировать задачи и формы</w:t>
      </w:r>
      <w:r w:rsidRPr="00FC0298">
        <w:rPr>
          <w:sz w:val="28"/>
        </w:rPr>
        <w:t xml:space="preserve"> профилактики </w:t>
      </w:r>
      <w:proofErr w:type="spellStart"/>
      <w:r w:rsidRPr="00FC0298">
        <w:rPr>
          <w:sz w:val="28"/>
        </w:rPr>
        <w:t>киберпреступле</w:t>
      </w:r>
      <w:r w:rsidR="00716BF3">
        <w:rPr>
          <w:sz w:val="28"/>
        </w:rPr>
        <w:t>ний</w:t>
      </w:r>
      <w:proofErr w:type="spellEnd"/>
      <w:r w:rsidR="00716BF3">
        <w:rPr>
          <w:sz w:val="28"/>
        </w:rPr>
        <w:t xml:space="preserve"> в разных возрастных группах»</w:t>
      </w:r>
      <w:r w:rsidR="00AA7EBF">
        <w:rPr>
          <w:sz w:val="28"/>
        </w:rPr>
        <w:t>,</w:t>
      </w:r>
      <w:r w:rsidR="00716BF3">
        <w:rPr>
          <w:sz w:val="28"/>
        </w:rPr>
        <w:t xml:space="preserve"> - </w:t>
      </w:r>
      <w:r w:rsidR="00716BF3" w:rsidRPr="00FC0298">
        <w:rPr>
          <w:sz w:val="28"/>
        </w:rPr>
        <w:t>подчеркнул эксперт владимирского отделения Банка России Евгений Гаврилюк.</w:t>
      </w:r>
    </w:p>
    <w:sectPr w:rsidR="00FC0298" w:rsidRPr="00FC0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C6C"/>
    <w:rsid w:val="00716BF3"/>
    <w:rsid w:val="00987214"/>
    <w:rsid w:val="00AA7EBF"/>
    <w:rsid w:val="00B610AA"/>
    <w:rsid w:val="00C07DFE"/>
    <w:rsid w:val="00D83C6C"/>
    <w:rsid w:val="00DF42F8"/>
    <w:rsid w:val="00E6709A"/>
    <w:rsid w:val="00FC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E692B4-5771-4185-8E1B-E567CA91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214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3C6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FC02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br.ru/information_security/anket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Карпова Наталья Александровна</cp:lastModifiedBy>
  <cp:revision>3</cp:revision>
  <dcterms:created xsi:type="dcterms:W3CDTF">2024-10-31T12:18:00Z</dcterms:created>
  <dcterms:modified xsi:type="dcterms:W3CDTF">2024-11-01T11:01:00Z</dcterms:modified>
</cp:coreProperties>
</file>