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B4C" w:rsidRPr="00943DD1" w:rsidRDefault="00D97B4C" w:rsidP="00943D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3DD1">
        <w:rPr>
          <w:rFonts w:ascii="Times New Roman" w:hAnsi="Times New Roman" w:cs="Times New Roman"/>
          <w:b/>
          <w:sz w:val="26"/>
          <w:szCs w:val="26"/>
        </w:rPr>
        <w:t>Жители региона</w:t>
      </w:r>
      <w:r w:rsidRPr="00943DD1">
        <w:rPr>
          <w:rFonts w:ascii="Times New Roman" w:hAnsi="Times New Roman" w:cs="Times New Roman"/>
          <w:b/>
          <w:sz w:val="26"/>
          <w:szCs w:val="26"/>
        </w:rPr>
        <w:t xml:space="preserve"> все чаще выбирают долгосрочные сбережения</w:t>
      </w:r>
    </w:p>
    <w:p w:rsidR="00943DD1" w:rsidRDefault="00943DD1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B2AD1" w:rsidRDefault="00D97B4C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43DD1">
        <w:rPr>
          <w:rFonts w:ascii="Times New Roman" w:hAnsi="Times New Roman" w:cs="Times New Roman"/>
          <w:i/>
          <w:sz w:val="26"/>
          <w:szCs w:val="26"/>
        </w:rPr>
        <w:t xml:space="preserve">Владимирцы 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заключили </w:t>
      </w:r>
      <w:r w:rsidRPr="00943DD1">
        <w:rPr>
          <w:rFonts w:ascii="Times New Roman" w:hAnsi="Times New Roman" w:cs="Times New Roman"/>
          <w:i/>
          <w:sz w:val="26"/>
          <w:szCs w:val="26"/>
        </w:rPr>
        <w:t>34,7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тысяч договоров по программе долгосрочных сбережений 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(ПДС) 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за </w:t>
      </w:r>
      <w:r w:rsidRPr="00943DD1">
        <w:rPr>
          <w:rFonts w:ascii="Times New Roman" w:hAnsi="Times New Roman" w:cs="Times New Roman"/>
          <w:i/>
          <w:sz w:val="26"/>
          <w:szCs w:val="26"/>
        </w:rPr>
        <w:t>первые семь месяцев этого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года. Объем фактических взносов, которые перечислили жители региона по этим договорам, 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составил 719 </w:t>
      </w:r>
      <w:r w:rsidRPr="00943DD1">
        <w:rPr>
          <w:rFonts w:ascii="Times New Roman" w:hAnsi="Times New Roman" w:cs="Times New Roman"/>
          <w:i/>
          <w:sz w:val="26"/>
          <w:szCs w:val="26"/>
        </w:rPr>
        <w:t>млн рублей.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В среднем на </w:t>
      </w:r>
      <w:r w:rsidRPr="00943DD1">
        <w:rPr>
          <w:rFonts w:ascii="Times New Roman" w:hAnsi="Times New Roman" w:cs="Times New Roman"/>
          <w:i/>
          <w:sz w:val="26"/>
          <w:szCs w:val="26"/>
        </w:rPr>
        <w:t>каждый счет поступило порядка 21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тысяч</w:t>
      </w:r>
      <w:r w:rsidRPr="00943DD1">
        <w:rPr>
          <w:rFonts w:ascii="Times New Roman" w:hAnsi="Times New Roman" w:cs="Times New Roman"/>
          <w:i/>
          <w:sz w:val="26"/>
          <w:szCs w:val="26"/>
        </w:rPr>
        <w:t>и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рублей.</w:t>
      </w:r>
      <w:r w:rsidRPr="00943DD1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9B2AD1" w:rsidRDefault="009B2AD1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97B4C" w:rsidRPr="00943DD1" w:rsidRDefault="00D97B4C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2AD1">
        <w:rPr>
          <w:rFonts w:ascii="Times New Roman" w:hAnsi="Times New Roman" w:cs="Times New Roman"/>
          <w:sz w:val="26"/>
          <w:szCs w:val="26"/>
        </w:rPr>
        <w:t>Владимирская область</w:t>
      </w:r>
      <w:r w:rsidR="009B2AD1" w:rsidRPr="009B2AD1">
        <w:rPr>
          <w:rFonts w:ascii="Times New Roman" w:hAnsi="Times New Roman" w:cs="Times New Roman"/>
          <w:sz w:val="26"/>
          <w:szCs w:val="26"/>
        </w:rPr>
        <w:t xml:space="preserve"> – один из лидеров в ЦФО и занимает 4 место в округе по числу участников ПДС (не считая Москвы и Московской области).</w:t>
      </w:r>
      <w:r w:rsidR="009B2AD1">
        <w:rPr>
          <w:rFonts w:ascii="Times New Roman" w:hAnsi="Times New Roman" w:cs="Times New Roman"/>
          <w:sz w:val="26"/>
          <w:szCs w:val="26"/>
        </w:rPr>
        <w:t xml:space="preserve"> </w:t>
      </w:r>
      <w:r w:rsidR="00621E52" w:rsidRPr="00943DD1">
        <w:rPr>
          <w:rFonts w:ascii="Times New Roman" w:hAnsi="Times New Roman" w:cs="Times New Roman"/>
          <w:sz w:val="26"/>
          <w:szCs w:val="26"/>
        </w:rPr>
        <w:t xml:space="preserve">Всего с момента старта программы жители региона заключили уже около 71 тысячи договоров долгосрочных сбережений (36182 </w:t>
      </w:r>
      <w:r w:rsidR="002532DF" w:rsidRPr="00943DD1">
        <w:rPr>
          <w:rFonts w:ascii="Times New Roman" w:hAnsi="Times New Roman" w:cs="Times New Roman"/>
          <w:sz w:val="26"/>
          <w:szCs w:val="26"/>
        </w:rPr>
        <w:t>—</w:t>
      </w:r>
      <w:r w:rsidR="00621E52" w:rsidRPr="00943DD1">
        <w:rPr>
          <w:rFonts w:ascii="Times New Roman" w:hAnsi="Times New Roman" w:cs="Times New Roman"/>
          <w:sz w:val="26"/>
          <w:szCs w:val="26"/>
        </w:rPr>
        <w:t xml:space="preserve"> в 2024 году и 34697 </w:t>
      </w:r>
      <w:r w:rsidR="002532DF" w:rsidRPr="00943DD1">
        <w:rPr>
          <w:rFonts w:ascii="Times New Roman" w:hAnsi="Times New Roman" w:cs="Times New Roman"/>
          <w:sz w:val="26"/>
          <w:szCs w:val="26"/>
        </w:rPr>
        <w:t>—</w:t>
      </w:r>
      <w:r w:rsidR="00621E52" w:rsidRPr="00943DD1">
        <w:rPr>
          <w:rFonts w:ascii="Times New Roman" w:hAnsi="Times New Roman" w:cs="Times New Roman"/>
          <w:sz w:val="26"/>
          <w:szCs w:val="26"/>
        </w:rPr>
        <w:t xml:space="preserve"> в январе-июле 2025 года). Объем фактических взносов в программу от жителей нашего региона, в том числе по ранее заключенным договорам, приблизился к 1,7 млрд рублей.</w:t>
      </w:r>
    </w:p>
    <w:p w:rsidR="00D97B4C" w:rsidRPr="00943DD1" w:rsidRDefault="00621E52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>«</w:t>
      </w:r>
      <w:r w:rsidR="00D97B4C" w:rsidRPr="00943DD1">
        <w:rPr>
          <w:rFonts w:ascii="Times New Roman" w:hAnsi="Times New Roman" w:cs="Times New Roman"/>
          <w:sz w:val="26"/>
          <w:szCs w:val="26"/>
        </w:rPr>
        <w:t xml:space="preserve">Программа долгосрочных сбережений помогает сформировать подушку безопасности на случай особых жизненных ситуаций, получить накопления на образование детей или рассчитывать на дополнительный доход, например, в качестве прибавки к пенсии. Преимущества программы — в государственном </w:t>
      </w:r>
      <w:proofErr w:type="spellStart"/>
      <w:r w:rsidR="00D97B4C" w:rsidRPr="00943DD1">
        <w:rPr>
          <w:rFonts w:ascii="Times New Roman" w:hAnsi="Times New Roman" w:cs="Times New Roman"/>
          <w:sz w:val="26"/>
          <w:szCs w:val="26"/>
        </w:rPr>
        <w:t>софинансировании</w:t>
      </w:r>
      <w:proofErr w:type="spellEnd"/>
      <w:r w:rsidR="00D97B4C" w:rsidRPr="00943DD1">
        <w:rPr>
          <w:rFonts w:ascii="Times New Roman" w:hAnsi="Times New Roman" w:cs="Times New Roman"/>
          <w:sz w:val="26"/>
          <w:szCs w:val="26"/>
        </w:rPr>
        <w:t>, которое может составлять до 36 тысяч рублей в год, а также возможности получить налоговый вычет. Кроме того, размещение денег в ПДС безопасно — средства застрахованы государством на сумму до 2</w:t>
      </w:r>
      <w:r w:rsidR="009B2AD1">
        <w:rPr>
          <w:rFonts w:ascii="Times New Roman" w:hAnsi="Times New Roman" w:cs="Times New Roman"/>
          <w:sz w:val="26"/>
          <w:szCs w:val="26"/>
        </w:rPr>
        <w:t xml:space="preserve">,8 млн рублей», </w:t>
      </w:r>
      <w:r w:rsidR="009B2AD1" w:rsidRPr="00943DD1">
        <w:rPr>
          <w:rFonts w:ascii="Times New Roman" w:hAnsi="Times New Roman" w:cs="Times New Roman"/>
          <w:sz w:val="26"/>
          <w:szCs w:val="26"/>
        </w:rPr>
        <w:t>—</w:t>
      </w:r>
      <w:r w:rsidR="009B2AD1">
        <w:rPr>
          <w:rFonts w:ascii="Times New Roman" w:hAnsi="Times New Roman" w:cs="Times New Roman"/>
          <w:sz w:val="26"/>
          <w:szCs w:val="26"/>
        </w:rPr>
        <w:t xml:space="preserve"> отметил управляющий владимирским отделением Банка России Антон </w:t>
      </w:r>
      <w:proofErr w:type="spellStart"/>
      <w:r w:rsidR="009B2AD1">
        <w:rPr>
          <w:rFonts w:ascii="Times New Roman" w:hAnsi="Times New Roman" w:cs="Times New Roman"/>
          <w:sz w:val="26"/>
          <w:szCs w:val="26"/>
        </w:rPr>
        <w:t>Завойстый</w:t>
      </w:r>
      <w:proofErr w:type="spellEnd"/>
      <w:r w:rsidR="009B2AD1">
        <w:rPr>
          <w:rFonts w:ascii="Times New Roman" w:hAnsi="Times New Roman" w:cs="Times New Roman"/>
          <w:sz w:val="26"/>
          <w:szCs w:val="26"/>
        </w:rPr>
        <w:t>.</w:t>
      </w:r>
    </w:p>
    <w:p w:rsidR="000E1AF5" w:rsidRPr="00943DD1" w:rsidRDefault="000E1AF5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>На сегодняшний день операторами программы стали 35 из 38 негосударственных пенсионных фондов, представленных на российском финансовом рынке.</w:t>
      </w:r>
    </w:p>
    <w:p w:rsidR="00D97B4C" w:rsidRDefault="000E1AF5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43DD1">
        <w:rPr>
          <w:rFonts w:ascii="Times New Roman" w:hAnsi="Times New Roman" w:cs="Times New Roman"/>
          <w:sz w:val="26"/>
          <w:szCs w:val="26"/>
        </w:rPr>
        <w:t xml:space="preserve">С 1 октября 2025 года заключить договор долгосрочных сбережений можно будет через </w:t>
      </w:r>
      <w:proofErr w:type="spellStart"/>
      <w:r w:rsidRPr="00943DD1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943DD1">
        <w:rPr>
          <w:rFonts w:ascii="Times New Roman" w:hAnsi="Times New Roman" w:cs="Times New Roman"/>
          <w:sz w:val="26"/>
          <w:szCs w:val="26"/>
        </w:rPr>
        <w:t>, что повысит доступность программы.</w:t>
      </w:r>
      <w:r w:rsidRPr="00943DD1">
        <w:rPr>
          <w:rFonts w:ascii="Times New Roman" w:hAnsi="Times New Roman" w:cs="Times New Roman"/>
          <w:sz w:val="26"/>
          <w:szCs w:val="26"/>
        </w:rPr>
        <w:t xml:space="preserve"> </w:t>
      </w:r>
      <w:r w:rsidR="00D97B4C" w:rsidRPr="00943DD1">
        <w:rPr>
          <w:rFonts w:ascii="Times New Roman" w:hAnsi="Times New Roman" w:cs="Times New Roman"/>
          <w:sz w:val="26"/>
          <w:szCs w:val="26"/>
        </w:rPr>
        <w:t xml:space="preserve">Использовать </w:t>
      </w:r>
      <w:r w:rsidR="00AF3C48" w:rsidRPr="00943DD1">
        <w:rPr>
          <w:rFonts w:ascii="Times New Roman" w:hAnsi="Times New Roman" w:cs="Times New Roman"/>
          <w:sz w:val="26"/>
          <w:szCs w:val="26"/>
        </w:rPr>
        <w:t xml:space="preserve">накопленные </w:t>
      </w:r>
      <w:r w:rsidR="00D97B4C" w:rsidRPr="00943DD1">
        <w:rPr>
          <w:rFonts w:ascii="Times New Roman" w:hAnsi="Times New Roman" w:cs="Times New Roman"/>
          <w:sz w:val="26"/>
          <w:szCs w:val="26"/>
        </w:rPr>
        <w:t xml:space="preserve">деньги можно через 15 лет действия договора или при достижении 55-летнего возраста для женщин и 60 лет для мужчин. В особых жизненных ситуациях участник программы может без потери налоговых льгот и </w:t>
      </w:r>
      <w:proofErr w:type="spellStart"/>
      <w:r w:rsidR="00D97B4C" w:rsidRPr="00943DD1">
        <w:rPr>
          <w:rFonts w:ascii="Times New Roman" w:hAnsi="Times New Roman" w:cs="Times New Roman"/>
          <w:sz w:val="26"/>
          <w:szCs w:val="26"/>
        </w:rPr>
        <w:t>софинансирования</w:t>
      </w:r>
      <w:proofErr w:type="spellEnd"/>
      <w:r w:rsidR="00D97B4C" w:rsidRPr="00943DD1">
        <w:rPr>
          <w:rFonts w:ascii="Times New Roman" w:hAnsi="Times New Roman" w:cs="Times New Roman"/>
          <w:sz w:val="26"/>
          <w:szCs w:val="26"/>
        </w:rPr>
        <w:t xml:space="preserve"> получить весь объем сбережений.</w:t>
      </w:r>
    </w:p>
    <w:p w:rsidR="00D24DDD" w:rsidRDefault="00D24DDD" w:rsidP="00943D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4DDD">
        <w:rPr>
          <w:rFonts w:ascii="Times New Roman" w:hAnsi="Times New Roman" w:cs="Times New Roman"/>
          <w:sz w:val="26"/>
          <w:szCs w:val="26"/>
        </w:rPr>
        <w:t xml:space="preserve">Подробнее о программе можно узнать в разделе «Вопросы и ответы» на </w:t>
      </w:r>
      <w:hyperlink r:id="rId4" w:history="1">
        <w:r w:rsidRPr="00D24DDD">
          <w:rPr>
            <w:rStyle w:val="a3"/>
            <w:rFonts w:ascii="Times New Roman" w:hAnsi="Times New Roman" w:cs="Times New Roman"/>
            <w:sz w:val="26"/>
            <w:szCs w:val="26"/>
          </w:rPr>
          <w:t>сайте Банка России</w:t>
        </w:r>
      </w:hyperlink>
      <w:r w:rsidRPr="00D24DDD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D24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1F9"/>
    <w:rsid w:val="000E13B0"/>
    <w:rsid w:val="000E1AF5"/>
    <w:rsid w:val="002532DF"/>
    <w:rsid w:val="003C15EC"/>
    <w:rsid w:val="00421E1F"/>
    <w:rsid w:val="00565EAC"/>
    <w:rsid w:val="005B59BB"/>
    <w:rsid w:val="00621E52"/>
    <w:rsid w:val="006A71F9"/>
    <w:rsid w:val="00943DD1"/>
    <w:rsid w:val="009B2AD1"/>
    <w:rsid w:val="00AF3C48"/>
    <w:rsid w:val="00D24DDD"/>
    <w:rsid w:val="00D97B4C"/>
    <w:rsid w:val="00EE2096"/>
    <w:rsid w:val="00F5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B735A-B0B3-42D7-88B8-0FB525C6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4D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8387">
          <w:marLeft w:val="0"/>
          <w:marRight w:val="0"/>
          <w:marTop w:val="0"/>
          <w:marBottom w:val="0"/>
          <w:divBdr>
            <w:top w:val="single" w:sz="6" w:space="0" w:color="E8E9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20208">
          <w:marLeft w:val="6541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r.ru/faq/pens_k_inv/progr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9</cp:revision>
  <dcterms:created xsi:type="dcterms:W3CDTF">2025-09-02T11:51:00Z</dcterms:created>
  <dcterms:modified xsi:type="dcterms:W3CDTF">2025-09-02T13:48:00Z</dcterms:modified>
</cp:coreProperties>
</file>