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04C" w:rsidRPr="00FF3DD8" w:rsidRDefault="004B304C" w:rsidP="004B304C">
      <w:pPr>
        <w:spacing w:after="0" w:line="240" w:lineRule="auto"/>
        <w:jc w:val="center"/>
        <w:rPr>
          <w:rFonts w:ascii="Times New Roman" w:hAnsi="Times New Roman" w:cs="Times New Roman"/>
          <w:b/>
          <w:sz w:val="26"/>
          <w:szCs w:val="26"/>
        </w:rPr>
      </w:pPr>
      <w:r w:rsidRPr="00FF3DD8">
        <w:rPr>
          <w:rFonts w:ascii="Times New Roman" w:hAnsi="Times New Roman" w:cs="Times New Roman"/>
          <w:b/>
          <w:sz w:val="26"/>
          <w:szCs w:val="26"/>
        </w:rPr>
        <w:t>В регионе обнаружили три субъекта с признаками нелегальной деятельности</w:t>
      </w:r>
    </w:p>
    <w:p w:rsidR="004B304C" w:rsidRPr="00FF3DD8" w:rsidRDefault="004B304C" w:rsidP="004B304C">
      <w:pPr>
        <w:spacing w:after="0" w:line="240" w:lineRule="auto"/>
        <w:jc w:val="both"/>
        <w:rPr>
          <w:rFonts w:ascii="Times New Roman" w:hAnsi="Times New Roman" w:cs="Times New Roman"/>
          <w:sz w:val="26"/>
          <w:szCs w:val="26"/>
        </w:rPr>
      </w:pPr>
    </w:p>
    <w:p w:rsidR="004B304C" w:rsidRPr="00FF3DD8" w:rsidRDefault="004B304C" w:rsidP="004B304C">
      <w:pPr>
        <w:spacing w:after="0" w:line="240" w:lineRule="auto"/>
        <w:ind w:firstLine="709"/>
        <w:jc w:val="both"/>
        <w:rPr>
          <w:rFonts w:ascii="Times New Roman" w:hAnsi="Times New Roman" w:cs="Times New Roman"/>
          <w:i/>
          <w:sz w:val="26"/>
          <w:szCs w:val="26"/>
        </w:rPr>
      </w:pPr>
      <w:r w:rsidRPr="00FF3DD8">
        <w:rPr>
          <w:rFonts w:ascii="Times New Roman" w:hAnsi="Times New Roman" w:cs="Times New Roman"/>
          <w:i/>
          <w:sz w:val="26"/>
          <w:szCs w:val="26"/>
        </w:rPr>
        <w:t xml:space="preserve">За 9 месяцев 2025 года Банк России выявил два нелегальных ломбарда и кредитный потребительский кооператив с признаками финансовой пирамиды, которые пополнили </w:t>
      </w:r>
      <w:hyperlink r:id="rId8" w:history="1">
        <w:r w:rsidRPr="00FF3DD8">
          <w:rPr>
            <w:rStyle w:val="a3"/>
            <w:rFonts w:ascii="Times New Roman" w:hAnsi="Times New Roman" w:cs="Times New Roman"/>
            <w:i/>
            <w:sz w:val="26"/>
            <w:szCs w:val="26"/>
          </w:rPr>
          <w:t>предупредительный список Банка России</w:t>
        </w:r>
      </w:hyperlink>
      <w:r w:rsidRPr="00FF3DD8">
        <w:rPr>
          <w:rFonts w:ascii="Times New Roman" w:hAnsi="Times New Roman" w:cs="Times New Roman"/>
          <w:i/>
          <w:sz w:val="26"/>
          <w:szCs w:val="26"/>
        </w:rPr>
        <w:t>.</w:t>
      </w:r>
    </w:p>
    <w:p w:rsidR="004B304C" w:rsidRPr="00FF3DD8" w:rsidRDefault="004B304C" w:rsidP="004B304C">
      <w:pPr>
        <w:spacing w:after="0" w:line="240" w:lineRule="auto"/>
        <w:jc w:val="both"/>
        <w:rPr>
          <w:rFonts w:ascii="Times New Roman" w:hAnsi="Times New Roman" w:cs="Times New Roman"/>
          <w:i/>
          <w:sz w:val="26"/>
          <w:szCs w:val="26"/>
        </w:rPr>
      </w:pPr>
    </w:p>
    <w:p w:rsidR="00596675" w:rsidRPr="00FF3DD8" w:rsidRDefault="00596675" w:rsidP="0056146E">
      <w:pPr>
        <w:spacing w:after="0" w:line="240" w:lineRule="auto"/>
        <w:ind w:firstLine="709"/>
        <w:jc w:val="both"/>
        <w:rPr>
          <w:rFonts w:ascii="Times New Roman" w:hAnsi="Times New Roman" w:cs="Times New Roman"/>
          <w:sz w:val="26"/>
          <w:szCs w:val="26"/>
        </w:rPr>
      </w:pPr>
      <w:r w:rsidRPr="00FF3DD8">
        <w:rPr>
          <w:rFonts w:ascii="Times New Roman" w:hAnsi="Times New Roman" w:cs="Times New Roman"/>
          <w:sz w:val="26"/>
          <w:szCs w:val="26"/>
        </w:rPr>
        <w:t>ООО «Ломбард Успешный»</w:t>
      </w:r>
      <w:r w:rsidR="009D2EFD" w:rsidRPr="00FF3DD8">
        <w:rPr>
          <w:rFonts w:ascii="Times New Roman" w:hAnsi="Times New Roman" w:cs="Times New Roman"/>
          <w:sz w:val="26"/>
          <w:szCs w:val="26"/>
        </w:rPr>
        <w:t xml:space="preserve">, </w:t>
      </w:r>
      <w:r w:rsidR="005038BB" w:rsidRPr="00FF3DD8">
        <w:rPr>
          <w:rFonts w:ascii="Times New Roman" w:hAnsi="Times New Roman" w:cs="Times New Roman"/>
          <w:sz w:val="26"/>
          <w:szCs w:val="26"/>
        </w:rPr>
        <w:t>зарегистрирован</w:t>
      </w:r>
      <w:r w:rsidR="009D2EFD" w:rsidRPr="00FF3DD8">
        <w:rPr>
          <w:rFonts w:ascii="Times New Roman" w:hAnsi="Times New Roman" w:cs="Times New Roman"/>
          <w:sz w:val="26"/>
          <w:szCs w:val="26"/>
        </w:rPr>
        <w:t>ный</w:t>
      </w:r>
      <w:r w:rsidR="005038BB" w:rsidRPr="00FF3DD8">
        <w:rPr>
          <w:rFonts w:ascii="Times New Roman" w:hAnsi="Times New Roman" w:cs="Times New Roman"/>
          <w:sz w:val="26"/>
          <w:szCs w:val="26"/>
        </w:rPr>
        <w:t xml:space="preserve"> в Москве</w:t>
      </w:r>
      <w:r w:rsidR="009D2EFD" w:rsidRPr="00FF3DD8">
        <w:rPr>
          <w:rFonts w:ascii="Times New Roman" w:hAnsi="Times New Roman" w:cs="Times New Roman"/>
          <w:sz w:val="26"/>
          <w:szCs w:val="26"/>
        </w:rPr>
        <w:t xml:space="preserve">, но </w:t>
      </w:r>
      <w:r w:rsidR="001D011A" w:rsidRPr="00FF3DD8">
        <w:rPr>
          <w:rFonts w:ascii="Times New Roman" w:hAnsi="Times New Roman" w:cs="Times New Roman"/>
          <w:sz w:val="26"/>
          <w:szCs w:val="26"/>
        </w:rPr>
        <w:t xml:space="preserve">действовавший </w:t>
      </w:r>
      <w:r w:rsidR="005038BB" w:rsidRPr="00FF3DD8">
        <w:rPr>
          <w:rFonts w:ascii="Times New Roman" w:hAnsi="Times New Roman" w:cs="Times New Roman"/>
          <w:sz w:val="26"/>
          <w:szCs w:val="26"/>
        </w:rPr>
        <w:t>через обособленное подразделение</w:t>
      </w:r>
      <w:r w:rsidR="009D2EFD" w:rsidRPr="00FF3DD8">
        <w:rPr>
          <w:rFonts w:ascii="Times New Roman" w:hAnsi="Times New Roman" w:cs="Times New Roman"/>
          <w:sz w:val="26"/>
          <w:szCs w:val="26"/>
        </w:rPr>
        <w:t xml:space="preserve"> во Владимире, </w:t>
      </w:r>
      <w:r w:rsidRPr="00FF3DD8">
        <w:rPr>
          <w:rFonts w:ascii="Times New Roman" w:hAnsi="Times New Roman" w:cs="Times New Roman"/>
          <w:sz w:val="26"/>
          <w:szCs w:val="26"/>
        </w:rPr>
        <w:t xml:space="preserve">продолжал предоставлять краткосрочные займы </w:t>
      </w:r>
      <w:r w:rsidR="009D2EFD" w:rsidRPr="00FF3DD8">
        <w:rPr>
          <w:rFonts w:ascii="Times New Roman" w:hAnsi="Times New Roman" w:cs="Times New Roman"/>
          <w:sz w:val="26"/>
          <w:szCs w:val="26"/>
        </w:rPr>
        <w:t>несмотря на то, что был исключен из государственного реестра ломбардов</w:t>
      </w:r>
      <w:r w:rsidRPr="00FF3DD8">
        <w:rPr>
          <w:rFonts w:ascii="Times New Roman" w:hAnsi="Times New Roman" w:cs="Times New Roman"/>
          <w:sz w:val="26"/>
          <w:szCs w:val="26"/>
        </w:rPr>
        <w:t>.</w:t>
      </w:r>
      <w:r w:rsidR="0056146E" w:rsidRPr="00FF3DD8">
        <w:rPr>
          <w:rFonts w:ascii="Times New Roman" w:hAnsi="Times New Roman" w:cs="Times New Roman"/>
          <w:sz w:val="26"/>
          <w:szCs w:val="26"/>
        </w:rPr>
        <w:t xml:space="preserve"> </w:t>
      </w:r>
      <w:r w:rsidRPr="00FF3DD8">
        <w:rPr>
          <w:rFonts w:ascii="Times New Roman" w:hAnsi="Times New Roman" w:cs="Times New Roman"/>
          <w:sz w:val="26"/>
          <w:szCs w:val="26"/>
        </w:rPr>
        <w:t xml:space="preserve">ООО «Ломбард Мелисса» незаконно использовал в своем наименовании слово «ломбард» </w:t>
      </w:r>
      <w:r w:rsidR="00B86804" w:rsidRPr="00FF3DD8">
        <w:rPr>
          <w:rFonts w:ascii="Times New Roman" w:hAnsi="Times New Roman" w:cs="Times New Roman"/>
          <w:sz w:val="26"/>
          <w:szCs w:val="26"/>
        </w:rPr>
        <w:t>без</w:t>
      </w:r>
      <w:r w:rsidRPr="00FF3DD8">
        <w:rPr>
          <w:rFonts w:ascii="Times New Roman" w:hAnsi="Times New Roman" w:cs="Times New Roman"/>
          <w:sz w:val="26"/>
          <w:szCs w:val="26"/>
        </w:rPr>
        <w:t xml:space="preserve"> включения сведений о нем в </w:t>
      </w:r>
      <w:r w:rsidR="007B315E" w:rsidRPr="00FF3DD8">
        <w:rPr>
          <w:rFonts w:ascii="Times New Roman" w:hAnsi="Times New Roman" w:cs="Times New Roman"/>
          <w:sz w:val="26"/>
          <w:szCs w:val="26"/>
        </w:rPr>
        <w:t>Г</w:t>
      </w:r>
      <w:r w:rsidRPr="00FF3DD8">
        <w:rPr>
          <w:rFonts w:ascii="Times New Roman" w:hAnsi="Times New Roman" w:cs="Times New Roman"/>
          <w:sz w:val="26"/>
          <w:szCs w:val="26"/>
        </w:rPr>
        <w:t>осударственный реестр ломбардо</w:t>
      </w:r>
      <w:r w:rsidR="00B86804" w:rsidRPr="00FF3DD8">
        <w:rPr>
          <w:rFonts w:ascii="Times New Roman" w:hAnsi="Times New Roman" w:cs="Times New Roman"/>
          <w:sz w:val="26"/>
          <w:szCs w:val="26"/>
        </w:rPr>
        <w:t>в.</w:t>
      </w:r>
    </w:p>
    <w:p w:rsidR="004B304C" w:rsidRPr="00FF3DD8" w:rsidRDefault="004B304C" w:rsidP="004B304C">
      <w:pPr>
        <w:spacing w:after="0" w:line="240" w:lineRule="auto"/>
        <w:ind w:firstLine="709"/>
        <w:jc w:val="both"/>
        <w:rPr>
          <w:rFonts w:ascii="Times New Roman" w:hAnsi="Times New Roman" w:cs="Times New Roman"/>
          <w:sz w:val="26"/>
          <w:szCs w:val="26"/>
        </w:rPr>
      </w:pPr>
      <w:r w:rsidRPr="00FF3DD8">
        <w:rPr>
          <w:rFonts w:ascii="Times New Roman" w:hAnsi="Times New Roman" w:cs="Times New Roman"/>
          <w:sz w:val="26"/>
          <w:szCs w:val="26"/>
        </w:rPr>
        <w:t xml:space="preserve">«Прежде чем что-то нести в ломбард, проверьте, официальный ли он. Узнайте его точное название и сверьтесь с </w:t>
      </w:r>
      <w:r w:rsidR="007B315E" w:rsidRPr="00FF3DD8">
        <w:rPr>
          <w:rFonts w:ascii="Times New Roman" w:hAnsi="Times New Roman" w:cs="Times New Roman"/>
          <w:sz w:val="26"/>
          <w:szCs w:val="26"/>
        </w:rPr>
        <w:t>Г</w:t>
      </w:r>
      <w:r w:rsidRPr="00FF3DD8">
        <w:rPr>
          <w:rFonts w:ascii="Times New Roman" w:hAnsi="Times New Roman" w:cs="Times New Roman"/>
          <w:sz w:val="26"/>
          <w:szCs w:val="26"/>
        </w:rPr>
        <w:t>осударственным реестром ломбардов на сайте Банка России. Внимательно читайте договор. Обычно ломбарды</w:t>
      </w:r>
      <w:r w:rsidR="007B315E" w:rsidRPr="00FF3DD8">
        <w:rPr>
          <w:rFonts w:ascii="Times New Roman" w:hAnsi="Times New Roman" w:cs="Times New Roman"/>
          <w:sz w:val="26"/>
          <w:szCs w:val="26"/>
        </w:rPr>
        <w:t xml:space="preserve"> предоставляют текст договора заранее</w:t>
      </w:r>
      <w:r w:rsidRPr="00FF3DD8">
        <w:rPr>
          <w:rFonts w:ascii="Times New Roman" w:hAnsi="Times New Roman" w:cs="Times New Roman"/>
          <w:sz w:val="26"/>
          <w:szCs w:val="26"/>
        </w:rPr>
        <w:t xml:space="preserve"> или выкладывают его на своем сайте. Не забудьте взять залоговый билет», — отметил замначальника отдела безопасности владимирского отделения Банка России Александр Храмов. </w:t>
      </w:r>
    </w:p>
    <w:p w:rsidR="004B304C" w:rsidRPr="00FF3DD8" w:rsidRDefault="004B304C" w:rsidP="004B304C">
      <w:pPr>
        <w:spacing w:after="0" w:line="240" w:lineRule="auto"/>
        <w:ind w:firstLine="709"/>
        <w:jc w:val="both"/>
        <w:rPr>
          <w:rFonts w:ascii="Times New Roman" w:hAnsi="Times New Roman" w:cs="Times New Roman"/>
          <w:sz w:val="26"/>
          <w:szCs w:val="26"/>
        </w:rPr>
      </w:pPr>
      <w:r w:rsidRPr="00FF3DD8">
        <w:rPr>
          <w:rFonts w:ascii="Times New Roman" w:hAnsi="Times New Roman" w:cs="Times New Roman"/>
          <w:sz w:val="26"/>
          <w:szCs w:val="26"/>
        </w:rPr>
        <w:t>КПК «Народные сбережения Владимир» работал по принципу финансовой пирамиды. Подобные организации предлагают инвестировать деньги в «понятные и проверенные временем» направления, но не могут гарантировать обещанную доходность вложений.</w:t>
      </w:r>
    </w:p>
    <w:p w:rsidR="009346A5" w:rsidRPr="00FF3DD8" w:rsidRDefault="004B304C" w:rsidP="004B304C">
      <w:pPr>
        <w:spacing w:after="0" w:line="240" w:lineRule="auto"/>
        <w:ind w:firstLine="709"/>
        <w:jc w:val="both"/>
        <w:rPr>
          <w:rFonts w:ascii="Times New Roman" w:hAnsi="Times New Roman" w:cs="Times New Roman"/>
          <w:sz w:val="26"/>
          <w:szCs w:val="26"/>
        </w:rPr>
      </w:pPr>
      <w:r w:rsidRPr="00FF3DD8">
        <w:rPr>
          <w:rFonts w:ascii="Times New Roman" w:hAnsi="Times New Roman" w:cs="Times New Roman"/>
          <w:sz w:val="26"/>
          <w:szCs w:val="26"/>
        </w:rPr>
        <w:t xml:space="preserve">В третьем квартале 2025 года Банк России стал отдельно выделять в статистике </w:t>
      </w:r>
      <w:r w:rsidR="007B315E" w:rsidRPr="00FF3DD8">
        <w:rPr>
          <w:rFonts w:ascii="Times New Roman" w:hAnsi="Times New Roman" w:cs="Times New Roman"/>
          <w:sz w:val="26"/>
          <w:szCs w:val="26"/>
        </w:rPr>
        <w:t xml:space="preserve">незаконное привлечение инвестиций граждан, </w:t>
      </w:r>
      <w:r w:rsidR="00357E24" w:rsidRPr="00FF3DD8">
        <w:rPr>
          <w:rFonts w:ascii="Times New Roman" w:hAnsi="Times New Roman" w:cs="Times New Roman"/>
          <w:sz w:val="26"/>
          <w:szCs w:val="26"/>
        </w:rPr>
        <w:t xml:space="preserve">за которое </w:t>
      </w:r>
      <w:r w:rsidRPr="00FF3DD8">
        <w:rPr>
          <w:rFonts w:ascii="Times New Roman" w:hAnsi="Times New Roman" w:cs="Times New Roman"/>
          <w:sz w:val="26"/>
          <w:szCs w:val="26"/>
        </w:rPr>
        <w:t>установлены штрафы до 1 млн рублей.</w:t>
      </w:r>
      <w:r w:rsidR="009346A5" w:rsidRPr="00FF3DD8">
        <w:rPr>
          <w:rFonts w:ascii="Times New Roman" w:hAnsi="Times New Roman" w:cs="Times New Roman"/>
          <w:sz w:val="26"/>
          <w:szCs w:val="26"/>
        </w:rPr>
        <w:t xml:space="preserve"> Банк России выявляет случаи размещения офлайн и в Интернете незаконных инвестиционных предложений не только мошенническими проектами, но и субъектами малого и среднего предпринимательства. Предприниматели стараютс</w:t>
      </w:r>
      <w:r w:rsidR="00553A68">
        <w:rPr>
          <w:rFonts w:ascii="Times New Roman" w:hAnsi="Times New Roman" w:cs="Times New Roman"/>
          <w:sz w:val="26"/>
          <w:szCs w:val="26"/>
        </w:rPr>
        <w:t>я напрямую привлекать инвестиции</w:t>
      </w:r>
      <w:bookmarkStart w:id="0" w:name="_GoBack"/>
      <w:bookmarkEnd w:id="0"/>
      <w:r w:rsidR="009346A5" w:rsidRPr="00FF3DD8">
        <w:rPr>
          <w:rFonts w:ascii="Times New Roman" w:hAnsi="Times New Roman" w:cs="Times New Roman"/>
          <w:sz w:val="26"/>
          <w:szCs w:val="26"/>
        </w:rPr>
        <w:t xml:space="preserve"> </w:t>
      </w:r>
      <w:r w:rsidR="005C583E" w:rsidRPr="00FF3DD8">
        <w:rPr>
          <w:rFonts w:ascii="Times New Roman" w:hAnsi="Times New Roman" w:cs="Times New Roman"/>
          <w:sz w:val="26"/>
          <w:szCs w:val="26"/>
        </w:rPr>
        <w:t>граждан</w:t>
      </w:r>
      <w:r w:rsidR="009346A5" w:rsidRPr="00FF3DD8">
        <w:rPr>
          <w:rFonts w:ascii="Times New Roman" w:hAnsi="Times New Roman" w:cs="Times New Roman"/>
          <w:sz w:val="26"/>
          <w:szCs w:val="26"/>
        </w:rPr>
        <w:t xml:space="preserve">, но не учитывают при этом </w:t>
      </w:r>
      <w:r w:rsidR="00A26667" w:rsidRPr="00FF3DD8">
        <w:rPr>
          <w:rFonts w:ascii="Times New Roman" w:hAnsi="Times New Roman" w:cs="Times New Roman"/>
          <w:sz w:val="26"/>
          <w:szCs w:val="26"/>
        </w:rPr>
        <w:t>требования законодательства.</w:t>
      </w:r>
    </w:p>
    <w:p w:rsidR="004B304C" w:rsidRDefault="004B304C" w:rsidP="004B304C">
      <w:pPr>
        <w:spacing w:after="0" w:line="240" w:lineRule="auto"/>
        <w:ind w:firstLine="709"/>
        <w:jc w:val="both"/>
        <w:rPr>
          <w:rFonts w:ascii="Times New Roman" w:hAnsi="Times New Roman" w:cs="Times New Roman"/>
          <w:sz w:val="26"/>
          <w:szCs w:val="26"/>
        </w:rPr>
      </w:pPr>
      <w:r w:rsidRPr="00FF3DD8">
        <w:rPr>
          <w:rFonts w:ascii="Times New Roman" w:hAnsi="Times New Roman" w:cs="Times New Roman"/>
          <w:sz w:val="26"/>
          <w:szCs w:val="26"/>
        </w:rPr>
        <w:t xml:space="preserve">«Владимирцам следует учитывать возможные риски, связанные с незаконным привлечением инвестиций. Если вам предлагают инвестировать в проект, то, прежде чем вкладывать деньги, ответьте себе на несколько вопросов: поднадзорна ли компания Банку России, может ли </w:t>
      </w:r>
      <w:r w:rsidR="00357E24" w:rsidRPr="00FF3DD8">
        <w:rPr>
          <w:rFonts w:ascii="Times New Roman" w:hAnsi="Times New Roman" w:cs="Times New Roman"/>
          <w:sz w:val="26"/>
          <w:szCs w:val="26"/>
        </w:rPr>
        <w:t xml:space="preserve">она </w:t>
      </w:r>
      <w:r w:rsidRPr="00FF3DD8">
        <w:rPr>
          <w:rFonts w:ascii="Times New Roman" w:hAnsi="Times New Roman" w:cs="Times New Roman"/>
          <w:sz w:val="26"/>
          <w:szCs w:val="26"/>
        </w:rPr>
        <w:t>подтвердить законность своих посреднических услуг, как гарантирует доходность, — пояснил Александр Храмов. — Законодательство не предусматривает выплат Банка России пострадавшим от деятельности нелегальных участников рынка, а также возможности непосредственного вмешательства регулятора в гражданско-правовые отношения между лицами, незаконно предоставляющими финансовые услуги, и их клиентами».</w:t>
      </w:r>
    </w:p>
    <w:sectPr w:rsidR="004B304C" w:rsidSect="004B304C">
      <w:headerReference w:type="default" r:id="rId9"/>
      <w:pgSz w:w="11906" w:h="16838"/>
      <w:pgMar w:top="1135" w:right="849"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A0C" w:rsidRDefault="002B3A0C" w:rsidP="00FC3C79">
      <w:pPr>
        <w:spacing w:after="0" w:line="240" w:lineRule="auto"/>
      </w:pPr>
      <w:r>
        <w:separator/>
      </w:r>
    </w:p>
  </w:endnote>
  <w:endnote w:type="continuationSeparator" w:id="0">
    <w:p w:rsidR="002B3A0C" w:rsidRDefault="002B3A0C" w:rsidP="00FC3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em Text">
    <w:altName w:val="Stem Text"/>
    <w:panose1 w:val="00000000000000000000"/>
    <w:charset w:val="CC"/>
    <w:family w:val="swiss"/>
    <w:notTrueType/>
    <w:pitch w:val="default"/>
    <w:sig w:usb0="00000201" w:usb1="00000000" w:usb2="00000000" w:usb3="00000000" w:csb0="00000004"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A0C" w:rsidRDefault="002B3A0C" w:rsidP="00FC3C79">
      <w:pPr>
        <w:spacing w:after="0" w:line="240" w:lineRule="auto"/>
      </w:pPr>
      <w:r>
        <w:separator/>
      </w:r>
    </w:p>
  </w:footnote>
  <w:footnote w:type="continuationSeparator" w:id="0">
    <w:p w:rsidR="002B3A0C" w:rsidRDefault="002B3A0C" w:rsidP="00FC3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0FC" w:rsidRDefault="00B870FC">
    <w:pPr>
      <w:pStyle w:val="af3"/>
      <w:jc w:val="center"/>
    </w:pPr>
  </w:p>
  <w:p w:rsidR="00B870FC" w:rsidRDefault="00B870FC">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A8F"/>
    <w:multiLevelType w:val="hybridMultilevel"/>
    <w:tmpl w:val="952EB480"/>
    <w:lvl w:ilvl="0" w:tplc="0419000D">
      <w:start w:val="1"/>
      <w:numFmt w:val="bullet"/>
      <w:lvlText w:val=""/>
      <w:lvlJc w:val="left"/>
      <w:pPr>
        <w:ind w:left="824" w:hanging="360"/>
      </w:pPr>
      <w:rPr>
        <w:rFonts w:ascii="Wingdings" w:hAnsi="Wingdings" w:hint="default"/>
      </w:rPr>
    </w:lvl>
    <w:lvl w:ilvl="1" w:tplc="04190003">
      <w:start w:val="1"/>
      <w:numFmt w:val="bullet"/>
      <w:lvlText w:val="o"/>
      <w:lvlJc w:val="left"/>
      <w:pPr>
        <w:ind w:left="1544" w:hanging="360"/>
      </w:pPr>
      <w:rPr>
        <w:rFonts w:ascii="Courier New" w:hAnsi="Courier New" w:cs="Courier New" w:hint="default"/>
      </w:rPr>
    </w:lvl>
    <w:lvl w:ilvl="2" w:tplc="04190005">
      <w:start w:val="1"/>
      <w:numFmt w:val="bullet"/>
      <w:lvlText w:val=""/>
      <w:lvlJc w:val="left"/>
      <w:pPr>
        <w:ind w:left="2264" w:hanging="360"/>
      </w:pPr>
      <w:rPr>
        <w:rFonts w:ascii="Wingdings" w:hAnsi="Wingdings" w:hint="default"/>
      </w:rPr>
    </w:lvl>
    <w:lvl w:ilvl="3" w:tplc="04190001">
      <w:start w:val="1"/>
      <w:numFmt w:val="bullet"/>
      <w:lvlText w:val=""/>
      <w:lvlJc w:val="left"/>
      <w:pPr>
        <w:ind w:left="2984" w:hanging="360"/>
      </w:pPr>
      <w:rPr>
        <w:rFonts w:ascii="Symbol" w:hAnsi="Symbol" w:hint="default"/>
      </w:rPr>
    </w:lvl>
    <w:lvl w:ilvl="4" w:tplc="04190003">
      <w:start w:val="1"/>
      <w:numFmt w:val="bullet"/>
      <w:lvlText w:val="o"/>
      <w:lvlJc w:val="left"/>
      <w:pPr>
        <w:ind w:left="3704" w:hanging="360"/>
      </w:pPr>
      <w:rPr>
        <w:rFonts w:ascii="Courier New" w:hAnsi="Courier New" w:cs="Courier New" w:hint="default"/>
      </w:rPr>
    </w:lvl>
    <w:lvl w:ilvl="5" w:tplc="04190005">
      <w:start w:val="1"/>
      <w:numFmt w:val="bullet"/>
      <w:lvlText w:val=""/>
      <w:lvlJc w:val="left"/>
      <w:pPr>
        <w:ind w:left="4424" w:hanging="360"/>
      </w:pPr>
      <w:rPr>
        <w:rFonts w:ascii="Wingdings" w:hAnsi="Wingdings" w:hint="default"/>
      </w:rPr>
    </w:lvl>
    <w:lvl w:ilvl="6" w:tplc="04190001">
      <w:start w:val="1"/>
      <w:numFmt w:val="bullet"/>
      <w:lvlText w:val=""/>
      <w:lvlJc w:val="left"/>
      <w:pPr>
        <w:ind w:left="5144" w:hanging="360"/>
      </w:pPr>
      <w:rPr>
        <w:rFonts w:ascii="Symbol" w:hAnsi="Symbol" w:hint="default"/>
      </w:rPr>
    </w:lvl>
    <w:lvl w:ilvl="7" w:tplc="04190003">
      <w:start w:val="1"/>
      <w:numFmt w:val="bullet"/>
      <w:lvlText w:val="o"/>
      <w:lvlJc w:val="left"/>
      <w:pPr>
        <w:ind w:left="5864" w:hanging="360"/>
      </w:pPr>
      <w:rPr>
        <w:rFonts w:ascii="Courier New" w:hAnsi="Courier New" w:cs="Courier New" w:hint="default"/>
      </w:rPr>
    </w:lvl>
    <w:lvl w:ilvl="8" w:tplc="04190005">
      <w:start w:val="1"/>
      <w:numFmt w:val="bullet"/>
      <w:lvlText w:val=""/>
      <w:lvlJc w:val="left"/>
      <w:pPr>
        <w:ind w:left="6584" w:hanging="360"/>
      </w:pPr>
      <w:rPr>
        <w:rFonts w:ascii="Wingdings" w:hAnsi="Wingdings" w:hint="default"/>
      </w:rPr>
    </w:lvl>
  </w:abstractNum>
  <w:abstractNum w:abstractNumId="1" w15:restartNumberingAfterBreak="0">
    <w:nsid w:val="07BE3C71"/>
    <w:multiLevelType w:val="hybridMultilevel"/>
    <w:tmpl w:val="4362845A"/>
    <w:lvl w:ilvl="0" w:tplc="5DFCE6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D86060"/>
    <w:multiLevelType w:val="hybridMultilevel"/>
    <w:tmpl w:val="E548B3D4"/>
    <w:lvl w:ilvl="0" w:tplc="BE08EB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D553927"/>
    <w:multiLevelType w:val="hybridMultilevel"/>
    <w:tmpl w:val="A0428F00"/>
    <w:lvl w:ilvl="0" w:tplc="593E0290">
      <w:start w:val="1"/>
      <w:numFmt w:val="decimal"/>
      <w:lvlText w:val="%1."/>
      <w:lvlJc w:val="left"/>
      <w:pPr>
        <w:ind w:left="1068" w:hanging="360"/>
      </w:pPr>
      <w:rPr>
        <w:rFonts w:ascii="Times New Roman" w:hAnsi="Times New Roman" w:cs="Times New Roman"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DBB6BA0"/>
    <w:multiLevelType w:val="hybridMultilevel"/>
    <w:tmpl w:val="A3B874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32107DB"/>
    <w:multiLevelType w:val="hybridMultilevel"/>
    <w:tmpl w:val="163C6E3A"/>
    <w:lvl w:ilvl="0" w:tplc="AF34128E">
      <w:start w:val="1"/>
      <w:numFmt w:val="decimal"/>
      <w:lvlText w:val="%1."/>
      <w:lvlJc w:val="left"/>
      <w:pPr>
        <w:ind w:left="405" w:hanging="360"/>
      </w:pPr>
    </w:lvl>
    <w:lvl w:ilvl="1" w:tplc="04190019">
      <w:start w:val="1"/>
      <w:numFmt w:val="lowerLetter"/>
      <w:lvlText w:val="%2."/>
      <w:lvlJc w:val="left"/>
      <w:pPr>
        <w:ind w:left="1125" w:hanging="360"/>
      </w:pPr>
    </w:lvl>
    <w:lvl w:ilvl="2" w:tplc="0419001B">
      <w:start w:val="1"/>
      <w:numFmt w:val="lowerRoman"/>
      <w:lvlText w:val="%3."/>
      <w:lvlJc w:val="right"/>
      <w:pPr>
        <w:ind w:left="1845" w:hanging="180"/>
      </w:pPr>
    </w:lvl>
    <w:lvl w:ilvl="3" w:tplc="0419000F">
      <w:start w:val="1"/>
      <w:numFmt w:val="decimal"/>
      <w:lvlText w:val="%4."/>
      <w:lvlJc w:val="left"/>
      <w:pPr>
        <w:ind w:left="2565" w:hanging="360"/>
      </w:pPr>
    </w:lvl>
    <w:lvl w:ilvl="4" w:tplc="04190019">
      <w:start w:val="1"/>
      <w:numFmt w:val="lowerLetter"/>
      <w:lvlText w:val="%5."/>
      <w:lvlJc w:val="left"/>
      <w:pPr>
        <w:ind w:left="3285" w:hanging="360"/>
      </w:pPr>
    </w:lvl>
    <w:lvl w:ilvl="5" w:tplc="0419001B">
      <w:start w:val="1"/>
      <w:numFmt w:val="lowerRoman"/>
      <w:lvlText w:val="%6."/>
      <w:lvlJc w:val="right"/>
      <w:pPr>
        <w:ind w:left="4005" w:hanging="180"/>
      </w:pPr>
    </w:lvl>
    <w:lvl w:ilvl="6" w:tplc="0419000F">
      <w:start w:val="1"/>
      <w:numFmt w:val="decimal"/>
      <w:lvlText w:val="%7."/>
      <w:lvlJc w:val="left"/>
      <w:pPr>
        <w:ind w:left="4725" w:hanging="360"/>
      </w:pPr>
    </w:lvl>
    <w:lvl w:ilvl="7" w:tplc="04190019">
      <w:start w:val="1"/>
      <w:numFmt w:val="lowerLetter"/>
      <w:lvlText w:val="%8."/>
      <w:lvlJc w:val="left"/>
      <w:pPr>
        <w:ind w:left="5445" w:hanging="360"/>
      </w:pPr>
    </w:lvl>
    <w:lvl w:ilvl="8" w:tplc="0419001B">
      <w:start w:val="1"/>
      <w:numFmt w:val="lowerRoman"/>
      <w:lvlText w:val="%9."/>
      <w:lvlJc w:val="right"/>
      <w:pPr>
        <w:ind w:left="6165" w:hanging="180"/>
      </w:pPr>
    </w:lvl>
  </w:abstractNum>
  <w:abstractNum w:abstractNumId="6" w15:restartNumberingAfterBreak="0">
    <w:nsid w:val="133B700E"/>
    <w:multiLevelType w:val="hybridMultilevel"/>
    <w:tmpl w:val="0842319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AD936F1"/>
    <w:multiLevelType w:val="hybridMultilevel"/>
    <w:tmpl w:val="15629A02"/>
    <w:lvl w:ilvl="0" w:tplc="CD8271F0">
      <w:start w:val="1"/>
      <w:numFmt w:val="bullet"/>
      <w:lvlText w:val="∙"/>
      <w:lvlJc w:val="left"/>
      <w:pPr>
        <w:tabs>
          <w:tab w:val="num" w:pos="720"/>
        </w:tabs>
        <w:ind w:left="720" w:hanging="360"/>
      </w:pPr>
      <w:rPr>
        <w:rFonts w:ascii="Arial" w:hAnsi="Arial" w:cs="Times New Roman" w:hint="default"/>
      </w:rPr>
    </w:lvl>
    <w:lvl w:ilvl="1" w:tplc="8EFCEE58">
      <w:start w:val="1"/>
      <w:numFmt w:val="bullet"/>
      <w:lvlText w:val="∙"/>
      <w:lvlJc w:val="left"/>
      <w:pPr>
        <w:tabs>
          <w:tab w:val="num" w:pos="1440"/>
        </w:tabs>
        <w:ind w:left="1440" w:hanging="360"/>
      </w:pPr>
      <w:rPr>
        <w:rFonts w:ascii="Arial" w:hAnsi="Arial" w:cs="Times New Roman" w:hint="default"/>
      </w:rPr>
    </w:lvl>
    <w:lvl w:ilvl="2" w:tplc="563A6482">
      <w:start w:val="1"/>
      <w:numFmt w:val="bullet"/>
      <w:lvlText w:val="∙"/>
      <w:lvlJc w:val="left"/>
      <w:pPr>
        <w:tabs>
          <w:tab w:val="num" w:pos="2160"/>
        </w:tabs>
        <w:ind w:left="2160" w:hanging="360"/>
      </w:pPr>
      <w:rPr>
        <w:rFonts w:ascii="Arial" w:hAnsi="Arial" w:cs="Times New Roman" w:hint="default"/>
      </w:rPr>
    </w:lvl>
    <w:lvl w:ilvl="3" w:tplc="4A645AA4">
      <w:start w:val="1"/>
      <w:numFmt w:val="bullet"/>
      <w:lvlText w:val="∙"/>
      <w:lvlJc w:val="left"/>
      <w:pPr>
        <w:tabs>
          <w:tab w:val="num" w:pos="2880"/>
        </w:tabs>
        <w:ind w:left="2880" w:hanging="360"/>
      </w:pPr>
      <w:rPr>
        <w:rFonts w:ascii="Arial" w:hAnsi="Arial" w:cs="Times New Roman" w:hint="default"/>
      </w:rPr>
    </w:lvl>
    <w:lvl w:ilvl="4" w:tplc="974812A6">
      <w:start w:val="1"/>
      <w:numFmt w:val="bullet"/>
      <w:lvlText w:val="∙"/>
      <w:lvlJc w:val="left"/>
      <w:pPr>
        <w:tabs>
          <w:tab w:val="num" w:pos="3600"/>
        </w:tabs>
        <w:ind w:left="3600" w:hanging="360"/>
      </w:pPr>
      <w:rPr>
        <w:rFonts w:ascii="Arial" w:hAnsi="Arial" w:cs="Times New Roman" w:hint="default"/>
      </w:rPr>
    </w:lvl>
    <w:lvl w:ilvl="5" w:tplc="B77202F2">
      <w:start w:val="1"/>
      <w:numFmt w:val="bullet"/>
      <w:lvlText w:val="∙"/>
      <w:lvlJc w:val="left"/>
      <w:pPr>
        <w:tabs>
          <w:tab w:val="num" w:pos="4320"/>
        </w:tabs>
        <w:ind w:left="4320" w:hanging="360"/>
      </w:pPr>
      <w:rPr>
        <w:rFonts w:ascii="Arial" w:hAnsi="Arial" w:cs="Times New Roman" w:hint="default"/>
      </w:rPr>
    </w:lvl>
    <w:lvl w:ilvl="6" w:tplc="7A7446A6">
      <w:start w:val="1"/>
      <w:numFmt w:val="bullet"/>
      <w:lvlText w:val="∙"/>
      <w:lvlJc w:val="left"/>
      <w:pPr>
        <w:tabs>
          <w:tab w:val="num" w:pos="5040"/>
        </w:tabs>
        <w:ind w:left="5040" w:hanging="360"/>
      </w:pPr>
      <w:rPr>
        <w:rFonts w:ascii="Arial" w:hAnsi="Arial" w:cs="Times New Roman" w:hint="default"/>
      </w:rPr>
    </w:lvl>
    <w:lvl w:ilvl="7" w:tplc="9E20DB4A">
      <w:start w:val="1"/>
      <w:numFmt w:val="bullet"/>
      <w:lvlText w:val="∙"/>
      <w:lvlJc w:val="left"/>
      <w:pPr>
        <w:tabs>
          <w:tab w:val="num" w:pos="5760"/>
        </w:tabs>
        <w:ind w:left="5760" w:hanging="360"/>
      </w:pPr>
      <w:rPr>
        <w:rFonts w:ascii="Arial" w:hAnsi="Arial" w:cs="Times New Roman" w:hint="default"/>
      </w:rPr>
    </w:lvl>
    <w:lvl w:ilvl="8" w:tplc="2B8278B2">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24FB7C8E"/>
    <w:multiLevelType w:val="hybridMultilevel"/>
    <w:tmpl w:val="36F83A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6245A47"/>
    <w:multiLevelType w:val="hybridMultilevel"/>
    <w:tmpl w:val="137A9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651C95"/>
    <w:multiLevelType w:val="hybridMultilevel"/>
    <w:tmpl w:val="C9D6C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504F89"/>
    <w:multiLevelType w:val="hybridMultilevel"/>
    <w:tmpl w:val="EEDC036A"/>
    <w:lvl w:ilvl="0" w:tplc="CE9CB840">
      <w:numFmt w:val="bullet"/>
      <w:lvlText w:val="-"/>
      <w:lvlJc w:val="left"/>
      <w:pPr>
        <w:ind w:left="1129" w:hanging="360"/>
      </w:pPr>
      <w:rPr>
        <w:rFonts w:ascii="Times New Roman" w:eastAsia="Calibri"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12" w15:restartNumberingAfterBreak="0">
    <w:nsid w:val="282378C0"/>
    <w:multiLevelType w:val="hybridMultilevel"/>
    <w:tmpl w:val="6ED2E0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989203E"/>
    <w:multiLevelType w:val="hybridMultilevel"/>
    <w:tmpl w:val="11B0DA20"/>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4" w15:restartNumberingAfterBreak="0">
    <w:nsid w:val="314C6E05"/>
    <w:multiLevelType w:val="hybridMultilevel"/>
    <w:tmpl w:val="9F88C6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B85F11"/>
    <w:multiLevelType w:val="hybridMultilevel"/>
    <w:tmpl w:val="629219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F55609D"/>
    <w:multiLevelType w:val="hybridMultilevel"/>
    <w:tmpl w:val="06089B9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7E6F72"/>
    <w:multiLevelType w:val="hybridMultilevel"/>
    <w:tmpl w:val="3230D85E"/>
    <w:lvl w:ilvl="0" w:tplc="0419000D">
      <w:start w:val="1"/>
      <w:numFmt w:val="bullet"/>
      <w:lvlText w:val=""/>
      <w:lvlJc w:val="left"/>
      <w:pPr>
        <w:ind w:left="824" w:hanging="360"/>
      </w:pPr>
      <w:rPr>
        <w:rFonts w:ascii="Wingdings" w:hAnsi="Wingdings" w:hint="default"/>
      </w:rPr>
    </w:lvl>
    <w:lvl w:ilvl="1" w:tplc="04190003">
      <w:start w:val="1"/>
      <w:numFmt w:val="bullet"/>
      <w:lvlText w:val="o"/>
      <w:lvlJc w:val="left"/>
      <w:pPr>
        <w:ind w:left="1544" w:hanging="360"/>
      </w:pPr>
      <w:rPr>
        <w:rFonts w:ascii="Courier New" w:hAnsi="Courier New" w:cs="Courier New" w:hint="default"/>
      </w:rPr>
    </w:lvl>
    <w:lvl w:ilvl="2" w:tplc="04190005">
      <w:start w:val="1"/>
      <w:numFmt w:val="bullet"/>
      <w:lvlText w:val=""/>
      <w:lvlJc w:val="left"/>
      <w:pPr>
        <w:ind w:left="2264" w:hanging="360"/>
      </w:pPr>
      <w:rPr>
        <w:rFonts w:ascii="Wingdings" w:hAnsi="Wingdings" w:hint="default"/>
      </w:rPr>
    </w:lvl>
    <w:lvl w:ilvl="3" w:tplc="04190001">
      <w:start w:val="1"/>
      <w:numFmt w:val="bullet"/>
      <w:lvlText w:val=""/>
      <w:lvlJc w:val="left"/>
      <w:pPr>
        <w:ind w:left="2984" w:hanging="360"/>
      </w:pPr>
      <w:rPr>
        <w:rFonts w:ascii="Symbol" w:hAnsi="Symbol" w:hint="default"/>
      </w:rPr>
    </w:lvl>
    <w:lvl w:ilvl="4" w:tplc="04190003">
      <w:start w:val="1"/>
      <w:numFmt w:val="bullet"/>
      <w:lvlText w:val="o"/>
      <w:lvlJc w:val="left"/>
      <w:pPr>
        <w:ind w:left="3704" w:hanging="360"/>
      </w:pPr>
      <w:rPr>
        <w:rFonts w:ascii="Courier New" w:hAnsi="Courier New" w:cs="Courier New" w:hint="default"/>
      </w:rPr>
    </w:lvl>
    <w:lvl w:ilvl="5" w:tplc="04190005">
      <w:start w:val="1"/>
      <w:numFmt w:val="bullet"/>
      <w:lvlText w:val=""/>
      <w:lvlJc w:val="left"/>
      <w:pPr>
        <w:ind w:left="4424" w:hanging="360"/>
      </w:pPr>
      <w:rPr>
        <w:rFonts w:ascii="Wingdings" w:hAnsi="Wingdings" w:hint="default"/>
      </w:rPr>
    </w:lvl>
    <w:lvl w:ilvl="6" w:tplc="04190001">
      <w:start w:val="1"/>
      <w:numFmt w:val="bullet"/>
      <w:lvlText w:val=""/>
      <w:lvlJc w:val="left"/>
      <w:pPr>
        <w:ind w:left="5144" w:hanging="360"/>
      </w:pPr>
      <w:rPr>
        <w:rFonts w:ascii="Symbol" w:hAnsi="Symbol" w:hint="default"/>
      </w:rPr>
    </w:lvl>
    <w:lvl w:ilvl="7" w:tplc="04190003">
      <w:start w:val="1"/>
      <w:numFmt w:val="bullet"/>
      <w:lvlText w:val="o"/>
      <w:lvlJc w:val="left"/>
      <w:pPr>
        <w:ind w:left="5864" w:hanging="360"/>
      </w:pPr>
      <w:rPr>
        <w:rFonts w:ascii="Courier New" w:hAnsi="Courier New" w:cs="Courier New" w:hint="default"/>
      </w:rPr>
    </w:lvl>
    <w:lvl w:ilvl="8" w:tplc="04190005">
      <w:start w:val="1"/>
      <w:numFmt w:val="bullet"/>
      <w:lvlText w:val=""/>
      <w:lvlJc w:val="left"/>
      <w:pPr>
        <w:ind w:left="6584" w:hanging="360"/>
      </w:pPr>
      <w:rPr>
        <w:rFonts w:ascii="Wingdings" w:hAnsi="Wingdings" w:hint="default"/>
      </w:rPr>
    </w:lvl>
  </w:abstractNum>
  <w:abstractNum w:abstractNumId="18" w15:restartNumberingAfterBreak="0">
    <w:nsid w:val="61C055D2"/>
    <w:multiLevelType w:val="multilevel"/>
    <w:tmpl w:val="34C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591159"/>
    <w:multiLevelType w:val="hybridMultilevel"/>
    <w:tmpl w:val="667C33CC"/>
    <w:lvl w:ilvl="0" w:tplc="0419000D">
      <w:start w:val="1"/>
      <w:numFmt w:val="bullet"/>
      <w:lvlText w:val=""/>
      <w:lvlJc w:val="left"/>
      <w:pPr>
        <w:ind w:left="824" w:hanging="360"/>
      </w:pPr>
      <w:rPr>
        <w:rFonts w:ascii="Wingdings" w:hAnsi="Wingdings" w:hint="default"/>
      </w:rPr>
    </w:lvl>
    <w:lvl w:ilvl="1" w:tplc="04190003">
      <w:start w:val="1"/>
      <w:numFmt w:val="bullet"/>
      <w:lvlText w:val="o"/>
      <w:lvlJc w:val="left"/>
      <w:pPr>
        <w:ind w:left="1544" w:hanging="360"/>
      </w:pPr>
      <w:rPr>
        <w:rFonts w:ascii="Courier New" w:hAnsi="Courier New" w:cs="Courier New" w:hint="default"/>
      </w:rPr>
    </w:lvl>
    <w:lvl w:ilvl="2" w:tplc="04190005">
      <w:start w:val="1"/>
      <w:numFmt w:val="bullet"/>
      <w:lvlText w:val=""/>
      <w:lvlJc w:val="left"/>
      <w:pPr>
        <w:ind w:left="2264" w:hanging="360"/>
      </w:pPr>
      <w:rPr>
        <w:rFonts w:ascii="Wingdings" w:hAnsi="Wingdings" w:hint="default"/>
      </w:rPr>
    </w:lvl>
    <w:lvl w:ilvl="3" w:tplc="04190001">
      <w:start w:val="1"/>
      <w:numFmt w:val="bullet"/>
      <w:lvlText w:val=""/>
      <w:lvlJc w:val="left"/>
      <w:pPr>
        <w:ind w:left="2984" w:hanging="360"/>
      </w:pPr>
      <w:rPr>
        <w:rFonts w:ascii="Symbol" w:hAnsi="Symbol" w:hint="default"/>
      </w:rPr>
    </w:lvl>
    <w:lvl w:ilvl="4" w:tplc="04190003">
      <w:start w:val="1"/>
      <w:numFmt w:val="bullet"/>
      <w:lvlText w:val="o"/>
      <w:lvlJc w:val="left"/>
      <w:pPr>
        <w:ind w:left="3704" w:hanging="360"/>
      </w:pPr>
      <w:rPr>
        <w:rFonts w:ascii="Courier New" w:hAnsi="Courier New" w:cs="Courier New" w:hint="default"/>
      </w:rPr>
    </w:lvl>
    <w:lvl w:ilvl="5" w:tplc="04190005">
      <w:start w:val="1"/>
      <w:numFmt w:val="bullet"/>
      <w:lvlText w:val=""/>
      <w:lvlJc w:val="left"/>
      <w:pPr>
        <w:ind w:left="4424" w:hanging="360"/>
      </w:pPr>
      <w:rPr>
        <w:rFonts w:ascii="Wingdings" w:hAnsi="Wingdings" w:hint="default"/>
      </w:rPr>
    </w:lvl>
    <w:lvl w:ilvl="6" w:tplc="04190001">
      <w:start w:val="1"/>
      <w:numFmt w:val="bullet"/>
      <w:lvlText w:val=""/>
      <w:lvlJc w:val="left"/>
      <w:pPr>
        <w:ind w:left="5144" w:hanging="360"/>
      </w:pPr>
      <w:rPr>
        <w:rFonts w:ascii="Symbol" w:hAnsi="Symbol" w:hint="default"/>
      </w:rPr>
    </w:lvl>
    <w:lvl w:ilvl="7" w:tplc="04190003">
      <w:start w:val="1"/>
      <w:numFmt w:val="bullet"/>
      <w:lvlText w:val="o"/>
      <w:lvlJc w:val="left"/>
      <w:pPr>
        <w:ind w:left="5864" w:hanging="360"/>
      </w:pPr>
      <w:rPr>
        <w:rFonts w:ascii="Courier New" w:hAnsi="Courier New" w:cs="Courier New" w:hint="default"/>
      </w:rPr>
    </w:lvl>
    <w:lvl w:ilvl="8" w:tplc="04190005">
      <w:start w:val="1"/>
      <w:numFmt w:val="bullet"/>
      <w:lvlText w:val=""/>
      <w:lvlJc w:val="left"/>
      <w:pPr>
        <w:ind w:left="6584" w:hanging="360"/>
      </w:pPr>
      <w:rPr>
        <w:rFonts w:ascii="Wingdings" w:hAnsi="Wingdings" w:hint="default"/>
      </w:rPr>
    </w:lvl>
  </w:abstractNum>
  <w:abstractNum w:abstractNumId="20" w15:restartNumberingAfterBreak="0">
    <w:nsid w:val="736A6F21"/>
    <w:multiLevelType w:val="hybridMultilevel"/>
    <w:tmpl w:val="FEF816CE"/>
    <w:lvl w:ilvl="0" w:tplc="B0961C24">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15"/>
  </w:num>
  <w:num w:numId="6">
    <w:abstractNumId w:val="8"/>
  </w:num>
  <w:num w:numId="7">
    <w:abstractNumId w:val="14"/>
  </w:num>
  <w:num w:numId="8">
    <w:abstractNumId w:val="3"/>
  </w:num>
  <w:num w:numId="9">
    <w:abstractNumId w:val="10"/>
  </w:num>
  <w:num w:numId="10">
    <w:abstractNumId w:val="17"/>
  </w:num>
  <w:num w:numId="11">
    <w:abstractNumId w:val="0"/>
  </w:num>
  <w:num w:numId="12">
    <w:abstractNumId w:val="19"/>
  </w:num>
  <w:num w:numId="13">
    <w:abstractNumId w:val="12"/>
  </w:num>
  <w:num w:numId="14">
    <w:abstractNumId w:val="2"/>
  </w:num>
  <w:num w:numId="15">
    <w:abstractNumId w:val="18"/>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16B"/>
    <w:rsid w:val="00000B55"/>
    <w:rsid w:val="000026B8"/>
    <w:rsid w:val="000067A5"/>
    <w:rsid w:val="00007223"/>
    <w:rsid w:val="0001252D"/>
    <w:rsid w:val="000130D2"/>
    <w:rsid w:val="00015B5D"/>
    <w:rsid w:val="00015F97"/>
    <w:rsid w:val="000163B6"/>
    <w:rsid w:val="0002000C"/>
    <w:rsid w:val="000205A0"/>
    <w:rsid w:val="00020E45"/>
    <w:rsid w:val="00021A1F"/>
    <w:rsid w:val="00025024"/>
    <w:rsid w:val="00025FB3"/>
    <w:rsid w:val="0002796F"/>
    <w:rsid w:val="00030355"/>
    <w:rsid w:val="000319E7"/>
    <w:rsid w:val="00034A6A"/>
    <w:rsid w:val="0004238D"/>
    <w:rsid w:val="00056C72"/>
    <w:rsid w:val="000611FB"/>
    <w:rsid w:val="00061F87"/>
    <w:rsid w:val="00062971"/>
    <w:rsid w:val="00064ECC"/>
    <w:rsid w:val="00075279"/>
    <w:rsid w:val="00075360"/>
    <w:rsid w:val="00076763"/>
    <w:rsid w:val="00080C84"/>
    <w:rsid w:val="000858F7"/>
    <w:rsid w:val="00085F1D"/>
    <w:rsid w:val="00087606"/>
    <w:rsid w:val="00090621"/>
    <w:rsid w:val="000913F1"/>
    <w:rsid w:val="00091B24"/>
    <w:rsid w:val="00092001"/>
    <w:rsid w:val="00097723"/>
    <w:rsid w:val="000A16FC"/>
    <w:rsid w:val="000A350A"/>
    <w:rsid w:val="000A3658"/>
    <w:rsid w:val="000A423F"/>
    <w:rsid w:val="000A4A8B"/>
    <w:rsid w:val="000A614A"/>
    <w:rsid w:val="000A75C3"/>
    <w:rsid w:val="000B2134"/>
    <w:rsid w:val="000B4696"/>
    <w:rsid w:val="000B4F42"/>
    <w:rsid w:val="000C101C"/>
    <w:rsid w:val="000C4ABC"/>
    <w:rsid w:val="000D09C4"/>
    <w:rsid w:val="000D1953"/>
    <w:rsid w:val="000D1FA8"/>
    <w:rsid w:val="000D2AE3"/>
    <w:rsid w:val="000D2D53"/>
    <w:rsid w:val="000D495C"/>
    <w:rsid w:val="000D501C"/>
    <w:rsid w:val="000D7081"/>
    <w:rsid w:val="000E2329"/>
    <w:rsid w:val="000E3E54"/>
    <w:rsid w:val="000E43BC"/>
    <w:rsid w:val="000E6F8C"/>
    <w:rsid w:val="000F0723"/>
    <w:rsid w:val="000F0D07"/>
    <w:rsid w:val="000F125B"/>
    <w:rsid w:val="000F4264"/>
    <w:rsid w:val="00100939"/>
    <w:rsid w:val="00101BAE"/>
    <w:rsid w:val="0010278E"/>
    <w:rsid w:val="00105C1E"/>
    <w:rsid w:val="001061B3"/>
    <w:rsid w:val="00113CC0"/>
    <w:rsid w:val="0011402E"/>
    <w:rsid w:val="00115160"/>
    <w:rsid w:val="00115B03"/>
    <w:rsid w:val="00117F98"/>
    <w:rsid w:val="00120A6E"/>
    <w:rsid w:val="00120FA2"/>
    <w:rsid w:val="00122CEC"/>
    <w:rsid w:val="00124A42"/>
    <w:rsid w:val="001252C5"/>
    <w:rsid w:val="00126F44"/>
    <w:rsid w:val="00131F13"/>
    <w:rsid w:val="0013202F"/>
    <w:rsid w:val="00132FA4"/>
    <w:rsid w:val="00133FE2"/>
    <w:rsid w:val="00136FAE"/>
    <w:rsid w:val="00141260"/>
    <w:rsid w:val="001432E6"/>
    <w:rsid w:val="00143475"/>
    <w:rsid w:val="0014366A"/>
    <w:rsid w:val="001437C4"/>
    <w:rsid w:val="00144C2D"/>
    <w:rsid w:val="00145E04"/>
    <w:rsid w:val="00146D2B"/>
    <w:rsid w:val="0015101D"/>
    <w:rsid w:val="00151D7C"/>
    <w:rsid w:val="00152772"/>
    <w:rsid w:val="00157A05"/>
    <w:rsid w:val="001608BE"/>
    <w:rsid w:val="00163141"/>
    <w:rsid w:val="00163633"/>
    <w:rsid w:val="00163C7A"/>
    <w:rsid w:val="00165A9D"/>
    <w:rsid w:val="001678D9"/>
    <w:rsid w:val="00173E6E"/>
    <w:rsid w:val="0017499E"/>
    <w:rsid w:val="001752E8"/>
    <w:rsid w:val="001761E2"/>
    <w:rsid w:val="001774EF"/>
    <w:rsid w:val="001802A8"/>
    <w:rsid w:val="00181145"/>
    <w:rsid w:val="00181469"/>
    <w:rsid w:val="00183ADD"/>
    <w:rsid w:val="00184341"/>
    <w:rsid w:val="00186103"/>
    <w:rsid w:val="00186CB5"/>
    <w:rsid w:val="001873E9"/>
    <w:rsid w:val="00191DA7"/>
    <w:rsid w:val="0019200F"/>
    <w:rsid w:val="00193FEC"/>
    <w:rsid w:val="0019449D"/>
    <w:rsid w:val="001947AA"/>
    <w:rsid w:val="00196626"/>
    <w:rsid w:val="001A044A"/>
    <w:rsid w:val="001A17C2"/>
    <w:rsid w:val="001A4527"/>
    <w:rsid w:val="001A54DC"/>
    <w:rsid w:val="001A5AA5"/>
    <w:rsid w:val="001A626E"/>
    <w:rsid w:val="001A7700"/>
    <w:rsid w:val="001B102B"/>
    <w:rsid w:val="001B1171"/>
    <w:rsid w:val="001B2726"/>
    <w:rsid w:val="001B4C42"/>
    <w:rsid w:val="001B6E11"/>
    <w:rsid w:val="001B771B"/>
    <w:rsid w:val="001C379A"/>
    <w:rsid w:val="001C5653"/>
    <w:rsid w:val="001C588C"/>
    <w:rsid w:val="001C5F93"/>
    <w:rsid w:val="001D011A"/>
    <w:rsid w:val="001D1040"/>
    <w:rsid w:val="001D1309"/>
    <w:rsid w:val="001D328D"/>
    <w:rsid w:val="001D4154"/>
    <w:rsid w:val="001D4738"/>
    <w:rsid w:val="001D64D6"/>
    <w:rsid w:val="001E0903"/>
    <w:rsid w:val="001E15D8"/>
    <w:rsid w:val="001E18CF"/>
    <w:rsid w:val="001E1F27"/>
    <w:rsid w:val="001E2AF0"/>
    <w:rsid w:val="001E39DB"/>
    <w:rsid w:val="001E5F7F"/>
    <w:rsid w:val="001F0E14"/>
    <w:rsid w:val="001F2291"/>
    <w:rsid w:val="001F23B2"/>
    <w:rsid w:val="001F40F2"/>
    <w:rsid w:val="001F4788"/>
    <w:rsid w:val="001F5374"/>
    <w:rsid w:val="00200F2D"/>
    <w:rsid w:val="00206297"/>
    <w:rsid w:val="00210656"/>
    <w:rsid w:val="00210B57"/>
    <w:rsid w:val="002137A5"/>
    <w:rsid w:val="002140CF"/>
    <w:rsid w:val="0021486B"/>
    <w:rsid w:val="00216178"/>
    <w:rsid w:val="002172CD"/>
    <w:rsid w:val="00222580"/>
    <w:rsid w:val="00223B96"/>
    <w:rsid w:val="00224182"/>
    <w:rsid w:val="002255DB"/>
    <w:rsid w:val="00226E60"/>
    <w:rsid w:val="00230C42"/>
    <w:rsid w:val="00230E19"/>
    <w:rsid w:val="00233EE7"/>
    <w:rsid w:val="00234F53"/>
    <w:rsid w:val="00235833"/>
    <w:rsid w:val="00235ECF"/>
    <w:rsid w:val="00235F3B"/>
    <w:rsid w:val="00244284"/>
    <w:rsid w:val="00244400"/>
    <w:rsid w:val="00244F7B"/>
    <w:rsid w:val="00251ED5"/>
    <w:rsid w:val="00253659"/>
    <w:rsid w:val="00256EC5"/>
    <w:rsid w:val="00260380"/>
    <w:rsid w:val="002611BB"/>
    <w:rsid w:val="00262B0B"/>
    <w:rsid w:val="002633B7"/>
    <w:rsid w:val="002663A3"/>
    <w:rsid w:val="00267112"/>
    <w:rsid w:val="002672BB"/>
    <w:rsid w:val="00270676"/>
    <w:rsid w:val="00271F6C"/>
    <w:rsid w:val="0027487B"/>
    <w:rsid w:val="00276A35"/>
    <w:rsid w:val="00276EF3"/>
    <w:rsid w:val="002800CD"/>
    <w:rsid w:val="00280984"/>
    <w:rsid w:val="00280BB1"/>
    <w:rsid w:val="00282F72"/>
    <w:rsid w:val="0029299E"/>
    <w:rsid w:val="0029346B"/>
    <w:rsid w:val="0029533D"/>
    <w:rsid w:val="00295BFE"/>
    <w:rsid w:val="002A0C59"/>
    <w:rsid w:val="002A14EC"/>
    <w:rsid w:val="002A1BAD"/>
    <w:rsid w:val="002A5447"/>
    <w:rsid w:val="002A5D23"/>
    <w:rsid w:val="002B0A67"/>
    <w:rsid w:val="002B3A0C"/>
    <w:rsid w:val="002B5DFE"/>
    <w:rsid w:val="002B629E"/>
    <w:rsid w:val="002C5B6F"/>
    <w:rsid w:val="002D3635"/>
    <w:rsid w:val="002D5173"/>
    <w:rsid w:val="002D55AE"/>
    <w:rsid w:val="002D7F02"/>
    <w:rsid w:val="002E13E7"/>
    <w:rsid w:val="002E31DA"/>
    <w:rsid w:val="002E5D23"/>
    <w:rsid w:val="002F1C4B"/>
    <w:rsid w:val="002F2D44"/>
    <w:rsid w:val="002F4A1F"/>
    <w:rsid w:val="002F63D2"/>
    <w:rsid w:val="002F68C5"/>
    <w:rsid w:val="002F7012"/>
    <w:rsid w:val="003008CA"/>
    <w:rsid w:val="00300BD8"/>
    <w:rsid w:val="00307C7C"/>
    <w:rsid w:val="0031015D"/>
    <w:rsid w:val="003101C3"/>
    <w:rsid w:val="003152B1"/>
    <w:rsid w:val="00315AF3"/>
    <w:rsid w:val="00326D41"/>
    <w:rsid w:val="0033065D"/>
    <w:rsid w:val="00331120"/>
    <w:rsid w:val="00337175"/>
    <w:rsid w:val="003409BA"/>
    <w:rsid w:val="00347CB5"/>
    <w:rsid w:val="00351A09"/>
    <w:rsid w:val="00351AEF"/>
    <w:rsid w:val="00352CB8"/>
    <w:rsid w:val="0035692A"/>
    <w:rsid w:val="00357E24"/>
    <w:rsid w:val="00360890"/>
    <w:rsid w:val="00363AC9"/>
    <w:rsid w:val="003666FC"/>
    <w:rsid w:val="003709AE"/>
    <w:rsid w:val="003716BB"/>
    <w:rsid w:val="00371860"/>
    <w:rsid w:val="00371BB2"/>
    <w:rsid w:val="00371D91"/>
    <w:rsid w:val="00371FE4"/>
    <w:rsid w:val="00375502"/>
    <w:rsid w:val="00375C1E"/>
    <w:rsid w:val="00376580"/>
    <w:rsid w:val="00380B3F"/>
    <w:rsid w:val="003812C6"/>
    <w:rsid w:val="003814E2"/>
    <w:rsid w:val="0038302E"/>
    <w:rsid w:val="003833F0"/>
    <w:rsid w:val="00386948"/>
    <w:rsid w:val="00387E9C"/>
    <w:rsid w:val="003943EF"/>
    <w:rsid w:val="003950EF"/>
    <w:rsid w:val="003A47B3"/>
    <w:rsid w:val="003A536F"/>
    <w:rsid w:val="003B4008"/>
    <w:rsid w:val="003B440A"/>
    <w:rsid w:val="003B748F"/>
    <w:rsid w:val="003B7BA9"/>
    <w:rsid w:val="003C0D9C"/>
    <w:rsid w:val="003C2399"/>
    <w:rsid w:val="003C50B2"/>
    <w:rsid w:val="003C5C35"/>
    <w:rsid w:val="003C7C2C"/>
    <w:rsid w:val="003C7EE8"/>
    <w:rsid w:val="003D0A76"/>
    <w:rsid w:val="003D266B"/>
    <w:rsid w:val="003D27AA"/>
    <w:rsid w:val="003D2F8E"/>
    <w:rsid w:val="003D6BD2"/>
    <w:rsid w:val="003D73AE"/>
    <w:rsid w:val="003D79D6"/>
    <w:rsid w:val="003E0653"/>
    <w:rsid w:val="003E0E22"/>
    <w:rsid w:val="003E289F"/>
    <w:rsid w:val="003E35A6"/>
    <w:rsid w:val="003E491F"/>
    <w:rsid w:val="003E518B"/>
    <w:rsid w:val="003E5636"/>
    <w:rsid w:val="003E5655"/>
    <w:rsid w:val="003E56A1"/>
    <w:rsid w:val="003E68CC"/>
    <w:rsid w:val="003F13B5"/>
    <w:rsid w:val="003F1B60"/>
    <w:rsid w:val="003F54B7"/>
    <w:rsid w:val="003F57EF"/>
    <w:rsid w:val="00400DD2"/>
    <w:rsid w:val="00403A8D"/>
    <w:rsid w:val="00404999"/>
    <w:rsid w:val="00404B2B"/>
    <w:rsid w:val="004061FE"/>
    <w:rsid w:val="00410245"/>
    <w:rsid w:val="004117FC"/>
    <w:rsid w:val="00411B22"/>
    <w:rsid w:val="00414C56"/>
    <w:rsid w:val="00415FD6"/>
    <w:rsid w:val="00416FBF"/>
    <w:rsid w:val="004202B0"/>
    <w:rsid w:val="0042122A"/>
    <w:rsid w:val="004222EE"/>
    <w:rsid w:val="00424165"/>
    <w:rsid w:val="004263D4"/>
    <w:rsid w:val="00435589"/>
    <w:rsid w:val="00440B97"/>
    <w:rsid w:val="00441863"/>
    <w:rsid w:val="0044276F"/>
    <w:rsid w:val="00443B2E"/>
    <w:rsid w:val="00446A72"/>
    <w:rsid w:val="004471E6"/>
    <w:rsid w:val="00451D5A"/>
    <w:rsid w:val="0045209D"/>
    <w:rsid w:val="00455822"/>
    <w:rsid w:val="00456F87"/>
    <w:rsid w:val="00456FA4"/>
    <w:rsid w:val="00457F91"/>
    <w:rsid w:val="004601F1"/>
    <w:rsid w:val="004640C0"/>
    <w:rsid w:val="0046549B"/>
    <w:rsid w:val="00465B3B"/>
    <w:rsid w:val="00466989"/>
    <w:rsid w:val="00467260"/>
    <w:rsid w:val="00477F8B"/>
    <w:rsid w:val="00480DF8"/>
    <w:rsid w:val="00480FA8"/>
    <w:rsid w:val="00483253"/>
    <w:rsid w:val="004874B4"/>
    <w:rsid w:val="00491C75"/>
    <w:rsid w:val="00492027"/>
    <w:rsid w:val="0049303D"/>
    <w:rsid w:val="004937AE"/>
    <w:rsid w:val="00495C93"/>
    <w:rsid w:val="004960C3"/>
    <w:rsid w:val="0049610F"/>
    <w:rsid w:val="00496ADD"/>
    <w:rsid w:val="004A092E"/>
    <w:rsid w:val="004A1912"/>
    <w:rsid w:val="004A25D2"/>
    <w:rsid w:val="004A3457"/>
    <w:rsid w:val="004A345B"/>
    <w:rsid w:val="004A551A"/>
    <w:rsid w:val="004A7C45"/>
    <w:rsid w:val="004B07E2"/>
    <w:rsid w:val="004B0BC5"/>
    <w:rsid w:val="004B22F2"/>
    <w:rsid w:val="004B304C"/>
    <w:rsid w:val="004B3B59"/>
    <w:rsid w:val="004B4743"/>
    <w:rsid w:val="004B5ECD"/>
    <w:rsid w:val="004C1F0C"/>
    <w:rsid w:val="004C3398"/>
    <w:rsid w:val="004C45BA"/>
    <w:rsid w:val="004C5570"/>
    <w:rsid w:val="004C69F1"/>
    <w:rsid w:val="004C79A7"/>
    <w:rsid w:val="004D0091"/>
    <w:rsid w:val="004D37EB"/>
    <w:rsid w:val="004D7F28"/>
    <w:rsid w:val="004E0EE9"/>
    <w:rsid w:val="004E11E0"/>
    <w:rsid w:val="004E3633"/>
    <w:rsid w:val="004E3817"/>
    <w:rsid w:val="004E76AA"/>
    <w:rsid w:val="004E7A53"/>
    <w:rsid w:val="004F01E9"/>
    <w:rsid w:val="004F1CA9"/>
    <w:rsid w:val="004F6409"/>
    <w:rsid w:val="00501925"/>
    <w:rsid w:val="005038BB"/>
    <w:rsid w:val="005067A1"/>
    <w:rsid w:val="0050708C"/>
    <w:rsid w:val="0050774B"/>
    <w:rsid w:val="00507B5E"/>
    <w:rsid w:val="0051115C"/>
    <w:rsid w:val="00512C34"/>
    <w:rsid w:val="00516501"/>
    <w:rsid w:val="00516EF6"/>
    <w:rsid w:val="00522545"/>
    <w:rsid w:val="0052333A"/>
    <w:rsid w:val="00523873"/>
    <w:rsid w:val="00525D93"/>
    <w:rsid w:val="00526A29"/>
    <w:rsid w:val="0053037A"/>
    <w:rsid w:val="005329D3"/>
    <w:rsid w:val="00532F07"/>
    <w:rsid w:val="00533151"/>
    <w:rsid w:val="00535444"/>
    <w:rsid w:val="00544699"/>
    <w:rsid w:val="00547BF1"/>
    <w:rsid w:val="00551B0A"/>
    <w:rsid w:val="00552123"/>
    <w:rsid w:val="005537EB"/>
    <w:rsid w:val="005539E1"/>
    <w:rsid w:val="00553A68"/>
    <w:rsid w:val="0056146E"/>
    <w:rsid w:val="00565C71"/>
    <w:rsid w:val="00566085"/>
    <w:rsid w:val="00566F3B"/>
    <w:rsid w:val="005706EF"/>
    <w:rsid w:val="00571B2B"/>
    <w:rsid w:val="00571C22"/>
    <w:rsid w:val="00572EC6"/>
    <w:rsid w:val="005738EB"/>
    <w:rsid w:val="0057577F"/>
    <w:rsid w:val="00576F45"/>
    <w:rsid w:val="005805B2"/>
    <w:rsid w:val="00580D4B"/>
    <w:rsid w:val="00584760"/>
    <w:rsid w:val="00592B15"/>
    <w:rsid w:val="00592F3F"/>
    <w:rsid w:val="00593507"/>
    <w:rsid w:val="00593720"/>
    <w:rsid w:val="00593E64"/>
    <w:rsid w:val="00595C52"/>
    <w:rsid w:val="00595FAC"/>
    <w:rsid w:val="005962DD"/>
    <w:rsid w:val="00596675"/>
    <w:rsid w:val="005A0483"/>
    <w:rsid w:val="005A063E"/>
    <w:rsid w:val="005A08E2"/>
    <w:rsid w:val="005A2172"/>
    <w:rsid w:val="005A248B"/>
    <w:rsid w:val="005A25EB"/>
    <w:rsid w:val="005A34BC"/>
    <w:rsid w:val="005A3690"/>
    <w:rsid w:val="005A4BCE"/>
    <w:rsid w:val="005A535F"/>
    <w:rsid w:val="005A7133"/>
    <w:rsid w:val="005A7D9B"/>
    <w:rsid w:val="005B0CCB"/>
    <w:rsid w:val="005B10FB"/>
    <w:rsid w:val="005B316E"/>
    <w:rsid w:val="005B7322"/>
    <w:rsid w:val="005B7F33"/>
    <w:rsid w:val="005C04DA"/>
    <w:rsid w:val="005C2ABE"/>
    <w:rsid w:val="005C583E"/>
    <w:rsid w:val="005D06D0"/>
    <w:rsid w:val="005D0A29"/>
    <w:rsid w:val="005D1DDE"/>
    <w:rsid w:val="005D1F4B"/>
    <w:rsid w:val="005D1FFC"/>
    <w:rsid w:val="005D26E2"/>
    <w:rsid w:val="005D4016"/>
    <w:rsid w:val="005D517B"/>
    <w:rsid w:val="005D693D"/>
    <w:rsid w:val="005E254A"/>
    <w:rsid w:val="005E2FB2"/>
    <w:rsid w:val="005E4CAA"/>
    <w:rsid w:val="005E75E6"/>
    <w:rsid w:val="005E76B0"/>
    <w:rsid w:val="005E7F80"/>
    <w:rsid w:val="005F5CA9"/>
    <w:rsid w:val="005F6EF5"/>
    <w:rsid w:val="006023B7"/>
    <w:rsid w:val="006042A6"/>
    <w:rsid w:val="006075FA"/>
    <w:rsid w:val="00607A5B"/>
    <w:rsid w:val="006105D4"/>
    <w:rsid w:val="00614BBE"/>
    <w:rsid w:val="00616749"/>
    <w:rsid w:val="006171B3"/>
    <w:rsid w:val="006215F5"/>
    <w:rsid w:val="0062439B"/>
    <w:rsid w:val="00625C7A"/>
    <w:rsid w:val="00626888"/>
    <w:rsid w:val="006268EF"/>
    <w:rsid w:val="00626ABA"/>
    <w:rsid w:val="00631EE3"/>
    <w:rsid w:val="006320F3"/>
    <w:rsid w:val="00633409"/>
    <w:rsid w:val="006338C2"/>
    <w:rsid w:val="00634654"/>
    <w:rsid w:val="00637973"/>
    <w:rsid w:val="006524EA"/>
    <w:rsid w:val="006554CA"/>
    <w:rsid w:val="00655565"/>
    <w:rsid w:val="006611C7"/>
    <w:rsid w:val="00662CB6"/>
    <w:rsid w:val="00665E85"/>
    <w:rsid w:val="00670D4B"/>
    <w:rsid w:val="006766F5"/>
    <w:rsid w:val="006818D8"/>
    <w:rsid w:val="00681DDD"/>
    <w:rsid w:val="00685CAB"/>
    <w:rsid w:val="006922EC"/>
    <w:rsid w:val="0069256B"/>
    <w:rsid w:val="00692D20"/>
    <w:rsid w:val="00694F4B"/>
    <w:rsid w:val="00696D00"/>
    <w:rsid w:val="006A71BD"/>
    <w:rsid w:val="006B0ADA"/>
    <w:rsid w:val="006B18B5"/>
    <w:rsid w:val="006B5840"/>
    <w:rsid w:val="006B5D8D"/>
    <w:rsid w:val="006B70AF"/>
    <w:rsid w:val="006C1573"/>
    <w:rsid w:val="006C27FF"/>
    <w:rsid w:val="006C3135"/>
    <w:rsid w:val="006C4A13"/>
    <w:rsid w:val="006C52E5"/>
    <w:rsid w:val="006C769A"/>
    <w:rsid w:val="006D123B"/>
    <w:rsid w:val="006D658A"/>
    <w:rsid w:val="006D68A3"/>
    <w:rsid w:val="006D7C02"/>
    <w:rsid w:val="006E1504"/>
    <w:rsid w:val="006E31E2"/>
    <w:rsid w:val="006F148B"/>
    <w:rsid w:val="006F25BD"/>
    <w:rsid w:val="006F4C71"/>
    <w:rsid w:val="006F4F53"/>
    <w:rsid w:val="006F7300"/>
    <w:rsid w:val="006F794C"/>
    <w:rsid w:val="00700455"/>
    <w:rsid w:val="00700CBF"/>
    <w:rsid w:val="0070192F"/>
    <w:rsid w:val="00702AFF"/>
    <w:rsid w:val="007030F1"/>
    <w:rsid w:val="0071000E"/>
    <w:rsid w:val="007141B6"/>
    <w:rsid w:val="00716658"/>
    <w:rsid w:val="00720A52"/>
    <w:rsid w:val="00721C41"/>
    <w:rsid w:val="0072349A"/>
    <w:rsid w:val="00723A4A"/>
    <w:rsid w:val="00724F3B"/>
    <w:rsid w:val="00726FCA"/>
    <w:rsid w:val="007271F6"/>
    <w:rsid w:val="00731181"/>
    <w:rsid w:val="0073135E"/>
    <w:rsid w:val="00734AEC"/>
    <w:rsid w:val="00736F8A"/>
    <w:rsid w:val="00737E20"/>
    <w:rsid w:val="00737EFE"/>
    <w:rsid w:val="00742090"/>
    <w:rsid w:val="00743C6F"/>
    <w:rsid w:val="007463FA"/>
    <w:rsid w:val="0075109D"/>
    <w:rsid w:val="00751658"/>
    <w:rsid w:val="007522CA"/>
    <w:rsid w:val="0075381B"/>
    <w:rsid w:val="0075572E"/>
    <w:rsid w:val="00755A93"/>
    <w:rsid w:val="00761D90"/>
    <w:rsid w:val="007628F1"/>
    <w:rsid w:val="00765914"/>
    <w:rsid w:val="00770A01"/>
    <w:rsid w:val="00770EE5"/>
    <w:rsid w:val="00772591"/>
    <w:rsid w:val="007812BB"/>
    <w:rsid w:val="00782B8E"/>
    <w:rsid w:val="007838A1"/>
    <w:rsid w:val="00783E2A"/>
    <w:rsid w:val="007901EB"/>
    <w:rsid w:val="00791235"/>
    <w:rsid w:val="00791796"/>
    <w:rsid w:val="0079212D"/>
    <w:rsid w:val="0079467E"/>
    <w:rsid w:val="00795048"/>
    <w:rsid w:val="00795B8F"/>
    <w:rsid w:val="007A1092"/>
    <w:rsid w:val="007A7930"/>
    <w:rsid w:val="007B2320"/>
    <w:rsid w:val="007B315E"/>
    <w:rsid w:val="007B38A0"/>
    <w:rsid w:val="007B40D0"/>
    <w:rsid w:val="007B477E"/>
    <w:rsid w:val="007B4A8F"/>
    <w:rsid w:val="007B65F8"/>
    <w:rsid w:val="007B7121"/>
    <w:rsid w:val="007B7AC2"/>
    <w:rsid w:val="007C1DAF"/>
    <w:rsid w:val="007C1EE4"/>
    <w:rsid w:val="007C257D"/>
    <w:rsid w:val="007C47AB"/>
    <w:rsid w:val="007C7D94"/>
    <w:rsid w:val="007D429D"/>
    <w:rsid w:val="007D716B"/>
    <w:rsid w:val="007E3F60"/>
    <w:rsid w:val="007E485C"/>
    <w:rsid w:val="007E6BD5"/>
    <w:rsid w:val="007E75FE"/>
    <w:rsid w:val="007E7CEA"/>
    <w:rsid w:val="007F0A1C"/>
    <w:rsid w:val="007F0BF7"/>
    <w:rsid w:val="007F205E"/>
    <w:rsid w:val="007F2215"/>
    <w:rsid w:val="007F31FD"/>
    <w:rsid w:val="007F341B"/>
    <w:rsid w:val="007F42A0"/>
    <w:rsid w:val="007F4401"/>
    <w:rsid w:val="007F52C9"/>
    <w:rsid w:val="007F5615"/>
    <w:rsid w:val="007F6198"/>
    <w:rsid w:val="007F6A8E"/>
    <w:rsid w:val="007F71EA"/>
    <w:rsid w:val="0080015B"/>
    <w:rsid w:val="0080476C"/>
    <w:rsid w:val="00804CEA"/>
    <w:rsid w:val="00806BBA"/>
    <w:rsid w:val="00814370"/>
    <w:rsid w:val="008170A6"/>
    <w:rsid w:val="00820716"/>
    <w:rsid w:val="00821C7D"/>
    <w:rsid w:val="00823B63"/>
    <w:rsid w:val="008243F7"/>
    <w:rsid w:val="008254BE"/>
    <w:rsid w:val="0082579D"/>
    <w:rsid w:val="00827375"/>
    <w:rsid w:val="00832726"/>
    <w:rsid w:val="00834BAE"/>
    <w:rsid w:val="00835FDB"/>
    <w:rsid w:val="00836464"/>
    <w:rsid w:val="008428B6"/>
    <w:rsid w:val="008449D3"/>
    <w:rsid w:val="00846573"/>
    <w:rsid w:val="00846B73"/>
    <w:rsid w:val="0084786D"/>
    <w:rsid w:val="00851454"/>
    <w:rsid w:val="00852EDB"/>
    <w:rsid w:val="00856186"/>
    <w:rsid w:val="008566F5"/>
    <w:rsid w:val="00856E38"/>
    <w:rsid w:val="00865F16"/>
    <w:rsid w:val="00866A82"/>
    <w:rsid w:val="00866CE5"/>
    <w:rsid w:val="00867D6E"/>
    <w:rsid w:val="008759B1"/>
    <w:rsid w:val="0087776F"/>
    <w:rsid w:val="008809AC"/>
    <w:rsid w:val="00880A90"/>
    <w:rsid w:val="00880FFC"/>
    <w:rsid w:val="0088267E"/>
    <w:rsid w:val="00882943"/>
    <w:rsid w:val="0088305D"/>
    <w:rsid w:val="008846B4"/>
    <w:rsid w:val="00885192"/>
    <w:rsid w:val="00887599"/>
    <w:rsid w:val="00891B75"/>
    <w:rsid w:val="0089325D"/>
    <w:rsid w:val="00893369"/>
    <w:rsid w:val="008945EA"/>
    <w:rsid w:val="00894A9F"/>
    <w:rsid w:val="0089500D"/>
    <w:rsid w:val="008964D0"/>
    <w:rsid w:val="00897448"/>
    <w:rsid w:val="00897AF6"/>
    <w:rsid w:val="008A0606"/>
    <w:rsid w:val="008A147A"/>
    <w:rsid w:val="008A15E4"/>
    <w:rsid w:val="008A2317"/>
    <w:rsid w:val="008A37EE"/>
    <w:rsid w:val="008B146B"/>
    <w:rsid w:val="008B18C6"/>
    <w:rsid w:val="008B37B4"/>
    <w:rsid w:val="008B3AC2"/>
    <w:rsid w:val="008B465A"/>
    <w:rsid w:val="008B5504"/>
    <w:rsid w:val="008B7CDC"/>
    <w:rsid w:val="008C1674"/>
    <w:rsid w:val="008C1B70"/>
    <w:rsid w:val="008C21B3"/>
    <w:rsid w:val="008C36E7"/>
    <w:rsid w:val="008C3C34"/>
    <w:rsid w:val="008C3F42"/>
    <w:rsid w:val="008C6536"/>
    <w:rsid w:val="008C6D81"/>
    <w:rsid w:val="008D0D1A"/>
    <w:rsid w:val="008D0DFE"/>
    <w:rsid w:val="008D1C6B"/>
    <w:rsid w:val="008D3AD8"/>
    <w:rsid w:val="008D6E5F"/>
    <w:rsid w:val="008D72A0"/>
    <w:rsid w:val="008E509F"/>
    <w:rsid w:val="008E7A02"/>
    <w:rsid w:val="008F0E0D"/>
    <w:rsid w:val="008F1CC4"/>
    <w:rsid w:val="008F4921"/>
    <w:rsid w:val="008F65DD"/>
    <w:rsid w:val="009000E7"/>
    <w:rsid w:val="00900BD0"/>
    <w:rsid w:val="00903065"/>
    <w:rsid w:val="00903B86"/>
    <w:rsid w:val="009048C5"/>
    <w:rsid w:val="00904C62"/>
    <w:rsid w:val="00905AF2"/>
    <w:rsid w:val="00907745"/>
    <w:rsid w:val="00907B43"/>
    <w:rsid w:val="00911D1B"/>
    <w:rsid w:val="009126A2"/>
    <w:rsid w:val="00912912"/>
    <w:rsid w:val="0091307C"/>
    <w:rsid w:val="00915142"/>
    <w:rsid w:val="00916031"/>
    <w:rsid w:val="00916B38"/>
    <w:rsid w:val="009214EF"/>
    <w:rsid w:val="00921AE2"/>
    <w:rsid w:val="009227B8"/>
    <w:rsid w:val="00930830"/>
    <w:rsid w:val="009309B0"/>
    <w:rsid w:val="00931111"/>
    <w:rsid w:val="00933DE0"/>
    <w:rsid w:val="009346A5"/>
    <w:rsid w:val="00934728"/>
    <w:rsid w:val="0093494C"/>
    <w:rsid w:val="00935D3C"/>
    <w:rsid w:val="00937BFF"/>
    <w:rsid w:val="0094289F"/>
    <w:rsid w:val="00950253"/>
    <w:rsid w:val="00957780"/>
    <w:rsid w:val="00964B3A"/>
    <w:rsid w:val="00965C7F"/>
    <w:rsid w:val="00974A8B"/>
    <w:rsid w:val="00974E83"/>
    <w:rsid w:val="0097538D"/>
    <w:rsid w:val="00975618"/>
    <w:rsid w:val="00977BC1"/>
    <w:rsid w:val="00977CF3"/>
    <w:rsid w:val="00981F99"/>
    <w:rsid w:val="00985FF0"/>
    <w:rsid w:val="0098715C"/>
    <w:rsid w:val="00991407"/>
    <w:rsid w:val="00993A74"/>
    <w:rsid w:val="00995626"/>
    <w:rsid w:val="00996193"/>
    <w:rsid w:val="009A02F7"/>
    <w:rsid w:val="009A0B1B"/>
    <w:rsid w:val="009A16C1"/>
    <w:rsid w:val="009A6E27"/>
    <w:rsid w:val="009A7237"/>
    <w:rsid w:val="009B0ECC"/>
    <w:rsid w:val="009B1423"/>
    <w:rsid w:val="009B1689"/>
    <w:rsid w:val="009B4541"/>
    <w:rsid w:val="009B5C9C"/>
    <w:rsid w:val="009B7434"/>
    <w:rsid w:val="009C0C78"/>
    <w:rsid w:val="009C1E8C"/>
    <w:rsid w:val="009C2289"/>
    <w:rsid w:val="009C262B"/>
    <w:rsid w:val="009C3AC5"/>
    <w:rsid w:val="009C4F2C"/>
    <w:rsid w:val="009C6D17"/>
    <w:rsid w:val="009D0218"/>
    <w:rsid w:val="009D1C67"/>
    <w:rsid w:val="009D2EFD"/>
    <w:rsid w:val="009D4374"/>
    <w:rsid w:val="009D4C07"/>
    <w:rsid w:val="009D7715"/>
    <w:rsid w:val="009E0696"/>
    <w:rsid w:val="009E0DD7"/>
    <w:rsid w:val="009E1DA1"/>
    <w:rsid w:val="009E3418"/>
    <w:rsid w:val="009E41C1"/>
    <w:rsid w:val="009E4D35"/>
    <w:rsid w:val="009E5642"/>
    <w:rsid w:val="009E5986"/>
    <w:rsid w:val="009E6DF9"/>
    <w:rsid w:val="009E7875"/>
    <w:rsid w:val="009F1B15"/>
    <w:rsid w:val="009F4A79"/>
    <w:rsid w:val="009F4ED6"/>
    <w:rsid w:val="009F5A00"/>
    <w:rsid w:val="009F5B69"/>
    <w:rsid w:val="009F5C9F"/>
    <w:rsid w:val="00A069C3"/>
    <w:rsid w:val="00A06AC4"/>
    <w:rsid w:val="00A07C31"/>
    <w:rsid w:val="00A118FF"/>
    <w:rsid w:val="00A128A6"/>
    <w:rsid w:val="00A1488C"/>
    <w:rsid w:val="00A17B42"/>
    <w:rsid w:val="00A20A32"/>
    <w:rsid w:val="00A2105A"/>
    <w:rsid w:val="00A241FB"/>
    <w:rsid w:val="00A24267"/>
    <w:rsid w:val="00A255C4"/>
    <w:rsid w:val="00A26162"/>
    <w:rsid w:val="00A26667"/>
    <w:rsid w:val="00A274CC"/>
    <w:rsid w:val="00A27C16"/>
    <w:rsid w:val="00A30080"/>
    <w:rsid w:val="00A30D17"/>
    <w:rsid w:val="00A319F7"/>
    <w:rsid w:val="00A3425C"/>
    <w:rsid w:val="00A37BB3"/>
    <w:rsid w:val="00A41B58"/>
    <w:rsid w:val="00A422F9"/>
    <w:rsid w:val="00A44D6F"/>
    <w:rsid w:val="00A4523F"/>
    <w:rsid w:val="00A458CE"/>
    <w:rsid w:val="00A500AE"/>
    <w:rsid w:val="00A50541"/>
    <w:rsid w:val="00A51674"/>
    <w:rsid w:val="00A5259A"/>
    <w:rsid w:val="00A54580"/>
    <w:rsid w:val="00A55308"/>
    <w:rsid w:val="00A577DC"/>
    <w:rsid w:val="00A61A67"/>
    <w:rsid w:val="00A65E90"/>
    <w:rsid w:val="00A70081"/>
    <w:rsid w:val="00A702C2"/>
    <w:rsid w:val="00A7067D"/>
    <w:rsid w:val="00A7129F"/>
    <w:rsid w:val="00A71992"/>
    <w:rsid w:val="00A722CD"/>
    <w:rsid w:val="00A74235"/>
    <w:rsid w:val="00A748E3"/>
    <w:rsid w:val="00A75FA3"/>
    <w:rsid w:val="00A76469"/>
    <w:rsid w:val="00A85795"/>
    <w:rsid w:val="00A868D2"/>
    <w:rsid w:val="00A91FF1"/>
    <w:rsid w:val="00A94D20"/>
    <w:rsid w:val="00A95F23"/>
    <w:rsid w:val="00A9603B"/>
    <w:rsid w:val="00A97D6C"/>
    <w:rsid w:val="00AA0D44"/>
    <w:rsid w:val="00AA1EE1"/>
    <w:rsid w:val="00AA21BB"/>
    <w:rsid w:val="00AA29A2"/>
    <w:rsid w:val="00AA7737"/>
    <w:rsid w:val="00AA7B18"/>
    <w:rsid w:val="00AB001A"/>
    <w:rsid w:val="00AB46C1"/>
    <w:rsid w:val="00AB5A8E"/>
    <w:rsid w:val="00AB69CD"/>
    <w:rsid w:val="00AB74B3"/>
    <w:rsid w:val="00AC32DC"/>
    <w:rsid w:val="00AC41BF"/>
    <w:rsid w:val="00AD33FB"/>
    <w:rsid w:val="00AD4D19"/>
    <w:rsid w:val="00AD5FDE"/>
    <w:rsid w:val="00AD7473"/>
    <w:rsid w:val="00AD788A"/>
    <w:rsid w:val="00AE00D8"/>
    <w:rsid w:val="00AE044D"/>
    <w:rsid w:val="00AE26BE"/>
    <w:rsid w:val="00AE2EFA"/>
    <w:rsid w:val="00AE76FF"/>
    <w:rsid w:val="00AE7749"/>
    <w:rsid w:val="00AE799F"/>
    <w:rsid w:val="00AE7D32"/>
    <w:rsid w:val="00AF070F"/>
    <w:rsid w:val="00AF0B84"/>
    <w:rsid w:val="00AF149F"/>
    <w:rsid w:val="00AF186A"/>
    <w:rsid w:val="00AF29E7"/>
    <w:rsid w:val="00AF2A93"/>
    <w:rsid w:val="00AF4632"/>
    <w:rsid w:val="00AF4A0D"/>
    <w:rsid w:val="00AF4EAE"/>
    <w:rsid w:val="00AF50E6"/>
    <w:rsid w:val="00B01321"/>
    <w:rsid w:val="00B01B17"/>
    <w:rsid w:val="00B0251B"/>
    <w:rsid w:val="00B0304A"/>
    <w:rsid w:val="00B05511"/>
    <w:rsid w:val="00B10028"/>
    <w:rsid w:val="00B10EEE"/>
    <w:rsid w:val="00B11122"/>
    <w:rsid w:val="00B12090"/>
    <w:rsid w:val="00B12887"/>
    <w:rsid w:val="00B12C41"/>
    <w:rsid w:val="00B148CE"/>
    <w:rsid w:val="00B16630"/>
    <w:rsid w:val="00B16FD5"/>
    <w:rsid w:val="00B17988"/>
    <w:rsid w:val="00B20AE4"/>
    <w:rsid w:val="00B215B4"/>
    <w:rsid w:val="00B21745"/>
    <w:rsid w:val="00B21804"/>
    <w:rsid w:val="00B21C79"/>
    <w:rsid w:val="00B22D78"/>
    <w:rsid w:val="00B27C7D"/>
    <w:rsid w:val="00B36596"/>
    <w:rsid w:val="00B430C3"/>
    <w:rsid w:val="00B43CED"/>
    <w:rsid w:val="00B45DB3"/>
    <w:rsid w:val="00B46B3B"/>
    <w:rsid w:val="00B47541"/>
    <w:rsid w:val="00B4769F"/>
    <w:rsid w:val="00B5041A"/>
    <w:rsid w:val="00B508EB"/>
    <w:rsid w:val="00B540AE"/>
    <w:rsid w:val="00B5557A"/>
    <w:rsid w:val="00B55C36"/>
    <w:rsid w:val="00B55F8B"/>
    <w:rsid w:val="00B57047"/>
    <w:rsid w:val="00B60F1D"/>
    <w:rsid w:val="00B64212"/>
    <w:rsid w:val="00B707C1"/>
    <w:rsid w:val="00B72174"/>
    <w:rsid w:val="00B74251"/>
    <w:rsid w:val="00B7488B"/>
    <w:rsid w:val="00B8069B"/>
    <w:rsid w:val="00B8084C"/>
    <w:rsid w:val="00B83001"/>
    <w:rsid w:val="00B8517D"/>
    <w:rsid w:val="00B85A18"/>
    <w:rsid w:val="00B86804"/>
    <w:rsid w:val="00B870FC"/>
    <w:rsid w:val="00B87F39"/>
    <w:rsid w:val="00B91315"/>
    <w:rsid w:val="00B91ECD"/>
    <w:rsid w:val="00BA0B5F"/>
    <w:rsid w:val="00BA5861"/>
    <w:rsid w:val="00BA6B13"/>
    <w:rsid w:val="00BA778B"/>
    <w:rsid w:val="00BB0D89"/>
    <w:rsid w:val="00BB2CD9"/>
    <w:rsid w:val="00BB4307"/>
    <w:rsid w:val="00BB51FC"/>
    <w:rsid w:val="00BB64CB"/>
    <w:rsid w:val="00BC00D5"/>
    <w:rsid w:val="00BC4146"/>
    <w:rsid w:val="00BC4331"/>
    <w:rsid w:val="00BC5AD9"/>
    <w:rsid w:val="00BC5FF8"/>
    <w:rsid w:val="00BC6EBE"/>
    <w:rsid w:val="00BC771D"/>
    <w:rsid w:val="00BD06BF"/>
    <w:rsid w:val="00BD384B"/>
    <w:rsid w:val="00BD3E0F"/>
    <w:rsid w:val="00BE170B"/>
    <w:rsid w:val="00BE36C2"/>
    <w:rsid w:val="00BE47BB"/>
    <w:rsid w:val="00BE5F76"/>
    <w:rsid w:val="00BE6023"/>
    <w:rsid w:val="00BE6986"/>
    <w:rsid w:val="00BF09F7"/>
    <w:rsid w:val="00BF55B1"/>
    <w:rsid w:val="00BF5D05"/>
    <w:rsid w:val="00C00249"/>
    <w:rsid w:val="00C005E0"/>
    <w:rsid w:val="00C025AD"/>
    <w:rsid w:val="00C03B32"/>
    <w:rsid w:val="00C0578F"/>
    <w:rsid w:val="00C057FA"/>
    <w:rsid w:val="00C0647C"/>
    <w:rsid w:val="00C065BB"/>
    <w:rsid w:val="00C067FA"/>
    <w:rsid w:val="00C135A3"/>
    <w:rsid w:val="00C1553B"/>
    <w:rsid w:val="00C203C9"/>
    <w:rsid w:val="00C2193A"/>
    <w:rsid w:val="00C23D23"/>
    <w:rsid w:val="00C265C8"/>
    <w:rsid w:val="00C26FB4"/>
    <w:rsid w:val="00C27C88"/>
    <w:rsid w:val="00C30341"/>
    <w:rsid w:val="00C30E15"/>
    <w:rsid w:val="00C33C55"/>
    <w:rsid w:val="00C34815"/>
    <w:rsid w:val="00C34EEE"/>
    <w:rsid w:val="00C46D10"/>
    <w:rsid w:val="00C473AE"/>
    <w:rsid w:val="00C510BE"/>
    <w:rsid w:val="00C51333"/>
    <w:rsid w:val="00C53837"/>
    <w:rsid w:val="00C55B08"/>
    <w:rsid w:val="00C60C2B"/>
    <w:rsid w:val="00C6170A"/>
    <w:rsid w:val="00C617AF"/>
    <w:rsid w:val="00C6785A"/>
    <w:rsid w:val="00C67BD2"/>
    <w:rsid w:val="00C67DC5"/>
    <w:rsid w:val="00C73474"/>
    <w:rsid w:val="00C738A1"/>
    <w:rsid w:val="00C75080"/>
    <w:rsid w:val="00C77DE0"/>
    <w:rsid w:val="00C8056E"/>
    <w:rsid w:val="00C807E8"/>
    <w:rsid w:val="00C8092D"/>
    <w:rsid w:val="00C80C5F"/>
    <w:rsid w:val="00C810D6"/>
    <w:rsid w:val="00C8360A"/>
    <w:rsid w:val="00C83D22"/>
    <w:rsid w:val="00C844FF"/>
    <w:rsid w:val="00C85477"/>
    <w:rsid w:val="00C87038"/>
    <w:rsid w:val="00C9021F"/>
    <w:rsid w:val="00C9067D"/>
    <w:rsid w:val="00C906A4"/>
    <w:rsid w:val="00C925D4"/>
    <w:rsid w:val="00C93581"/>
    <w:rsid w:val="00C94A79"/>
    <w:rsid w:val="00C95485"/>
    <w:rsid w:val="00C95800"/>
    <w:rsid w:val="00C96CFC"/>
    <w:rsid w:val="00C97153"/>
    <w:rsid w:val="00C9758D"/>
    <w:rsid w:val="00CA0FBF"/>
    <w:rsid w:val="00CA12FD"/>
    <w:rsid w:val="00CA2B95"/>
    <w:rsid w:val="00CA3AF3"/>
    <w:rsid w:val="00CA4484"/>
    <w:rsid w:val="00CA5C72"/>
    <w:rsid w:val="00CA6647"/>
    <w:rsid w:val="00CA7D78"/>
    <w:rsid w:val="00CB5A04"/>
    <w:rsid w:val="00CB5F82"/>
    <w:rsid w:val="00CB726B"/>
    <w:rsid w:val="00CC18CD"/>
    <w:rsid w:val="00CC1E8B"/>
    <w:rsid w:val="00CC398E"/>
    <w:rsid w:val="00CC49CD"/>
    <w:rsid w:val="00CD1D45"/>
    <w:rsid w:val="00CD1D6F"/>
    <w:rsid w:val="00CD1EFC"/>
    <w:rsid w:val="00CD43CB"/>
    <w:rsid w:val="00CD68D5"/>
    <w:rsid w:val="00CD6F7F"/>
    <w:rsid w:val="00CD7BEF"/>
    <w:rsid w:val="00CD7D05"/>
    <w:rsid w:val="00CE1509"/>
    <w:rsid w:val="00CE2AC4"/>
    <w:rsid w:val="00CE6268"/>
    <w:rsid w:val="00CE62B1"/>
    <w:rsid w:val="00CE6B93"/>
    <w:rsid w:val="00CE71EB"/>
    <w:rsid w:val="00CF5FC7"/>
    <w:rsid w:val="00D00276"/>
    <w:rsid w:val="00D03527"/>
    <w:rsid w:val="00D04F5F"/>
    <w:rsid w:val="00D06B55"/>
    <w:rsid w:val="00D10731"/>
    <w:rsid w:val="00D12E6A"/>
    <w:rsid w:val="00D12F87"/>
    <w:rsid w:val="00D13E82"/>
    <w:rsid w:val="00D15335"/>
    <w:rsid w:val="00D17007"/>
    <w:rsid w:val="00D20391"/>
    <w:rsid w:val="00D209D1"/>
    <w:rsid w:val="00D20D23"/>
    <w:rsid w:val="00D20E55"/>
    <w:rsid w:val="00D22856"/>
    <w:rsid w:val="00D242E4"/>
    <w:rsid w:val="00D258C0"/>
    <w:rsid w:val="00D36AF6"/>
    <w:rsid w:val="00D423FD"/>
    <w:rsid w:val="00D431A4"/>
    <w:rsid w:val="00D4347A"/>
    <w:rsid w:val="00D44816"/>
    <w:rsid w:val="00D45C2D"/>
    <w:rsid w:val="00D5053D"/>
    <w:rsid w:val="00D514DC"/>
    <w:rsid w:val="00D520A1"/>
    <w:rsid w:val="00D535F5"/>
    <w:rsid w:val="00D53B30"/>
    <w:rsid w:val="00D54E53"/>
    <w:rsid w:val="00D55AF9"/>
    <w:rsid w:val="00D55C6D"/>
    <w:rsid w:val="00D56DFC"/>
    <w:rsid w:val="00D627FC"/>
    <w:rsid w:val="00D62B11"/>
    <w:rsid w:val="00D6583B"/>
    <w:rsid w:val="00D6772F"/>
    <w:rsid w:val="00D7072D"/>
    <w:rsid w:val="00D70781"/>
    <w:rsid w:val="00D719CA"/>
    <w:rsid w:val="00D74322"/>
    <w:rsid w:val="00D8232F"/>
    <w:rsid w:val="00D82D7C"/>
    <w:rsid w:val="00D84CAC"/>
    <w:rsid w:val="00D8655D"/>
    <w:rsid w:val="00D91277"/>
    <w:rsid w:val="00D93B2F"/>
    <w:rsid w:val="00D94B50"/>
    <w:rsid w:val="00D95188"/>
    <w:rsid w:val="00DA166D"/>
    <w:rsid w:val="00DA1FF5"/>
    <w:rsid w:val="00DA3F6C"/>
    <w:rsid w:val="00DA54AB"/>
    <w:rsid w:val="00DA56DC"/>
    <w:rsid w:val="00DA56E1"/>
    <w:rsid w:val="00DB088E"/>
    <w:rsid w:val="00DB0EEC"/>
    <w:rsid w:val="00DB25DC"/>
    <w:rsid w:val="00DB359D"/>
    <w:rsid w:val="00DB565B"/>
    <w:rsid w:val="00DB6D61"/>
    <w:rsid w:val="00DD471E"/>
    <w:rsid w:val="00DD5C66"/>
    <w:rsid w:val="00DD5D9C"/>
    <w:rsid w:val="00DE1CCF"/>
    <w:rsid w:val="00DE2135"/>
    <w:rsid w:val="00DE29F9"/>
    <w:rsid w:val="00DE3AAE"/>
    <w:rsid w:val="00DE473E"/>
    <w:rsid w:val="00DE478F"/>
    <w:rsid w:val="00DE670B"/>
    <w:rsid w:val="00DF6FCE"/>
    <w:rsid w:val="00DF7A12"/>
    <w:rsid w:val="00E00AF9"/>
    <w:rsid w:val="00E01089"/>
    <w:rsid w:val="00E031ED"/>
    <w:rsid w:val="00E0609E"/>
    <w:rsid w:val="00E10FD2"/>
    <w:rsid w:val="00E124C6"/>
    <w:rsid w:val="00E14DA5"/>
    <w:rsid w:val="00E15ECB"/>
    <w:rsid w:val="00E16AA7"/>
    <w:rsid w:val="00E17617"/>
    <w:rsid w:val="00E17C6F"/>
    <w:rsid w:val="00E21426"/>
    <w:rsid w:val="00E22E18"/>
    <w:rsid w:val="00E2331D"/>
    <w:rsid w:val="00E25E91"/>
    <w:rsid w:val="00E3035F"/>
    <w:rsid w:val="00E30E7E"/>
    <w:rsid w:val="00E31817"/>
    <w:rsid w:val="00E31F28"/>
    <w:rsid w:val="00E32146"/>
    <w:rsid w:val="00E32849"/>
    <w:rsid w:val="00E33B48"/>
    <w:rsid w:val="00E3487E"/>
    <w:rsid w:val="00E35BB0"/>
    <w:rsid w:val="00E36534"/>
    <w:rsid w:val="00E4012E"/>
    <w:rsid w:val="00E410D6"/>
    <w:rsid w:val="00E44E73"/>
    <w:rsid w:val="00E4554D"/>
    <w:rsid w:val="00E5032E"/>
    <w:rsid w:val="00E5111A"/>
    <w:rsid w:val="00E520FB"/>
    <w:rsid w:val="00E52E69"/>
    <w:rsid w:val="00E607AC"/>
    <w:rsid w:val="00E624F0"/>
    <w:rsid w:val="00E64553"/>
    <w:rsid w:val="00E66F24"/>
    <w:rsid w:val="00E67983"/>
    <w:rsid w:val="00E67CA2"/>
    <w:rsid w:val="00E70333"/>
    <w:rsid w:val="00E710AF"/>
    <w:rsid w:val="00E71876"/>
    <w:rsid w:val="00E72BA4"/>
    <w:rsid w:val="00E7363E"/>
    <w:rsid w:val="00E73ADF"/>
    <w:rsid w:val="00E76EE0"/>
    <w:rsid w:val="00E806A1"/>
    <w:rsid w:val="00E81CF0"/>
    <w:rsid w:val="00E84A94"/>
    <w:rsid w:val="00E857A4"/>
    <w:rsid w:val="00E8582E"/>
    <w:rsid w:val="00E85C7D"/>
    <w:rsid w:val="00E85FE0"/>
    <w:rsid w:val="00E8709D"/>
    <w:rsid w:val="00E873F4"/>
    <w:rsid w:val="00E919A7"/>
    <w:rsid w:val="00E94922"/>
    <w:rsid w:val="00E96C17"/>
    <w:rsid w:val="00E97614"/>
    <w:rsid w:val="00E97C21"/>
    <w:rsid w:val="00EA0407"/>
    <w:rsid w:val="00EA59D5"/>
    <w:rsid w:val="00EA5E76"/>
    <w:rsid w:val="00EB0C1E"/>
    <w:rsid w:val="00EB3A32"/>
    <w:rsid w:val="00EC34C4"/>
    <w:rsid w:val="00EC4C8C"/>
    <w:rsid w:val="00EC5014"/>
    <w:rsid w:val="00ED02F8"/>
    <w:rsid w:val="00ED12E4"/>
    <w:rsid w:val="00ED388D"/>
    <w:rsid w:val="00ED39B2"/>
    <w:rsid w:val="00EE087A"/>
    <w:rsid w:val="00EE1929"/>
    <w:rsid w:val="00EE2EEC"/>
    <w:rsid w:val="00EE3696"/>
    <w:rsid w:val="00EE5D78"/>
    <w:rsid w:val="00EE64FC"/>
    <w:rsid w:val="00EF1402"/>
    <w:rsid w:val="00EF1719"/>
    <w:rsid w:val="00EF379C"/>
    <w:rsid w:val="00EF4415"/>
    <w:rsid w:val="00F00AB3"/>
    <w:rsid w:val="00F02D3C"/>
    <w:rsid w:val="00F03906"/>
    <w:rsid w:val="00F057D2"/>
    <w:rsid w:val="00F05BAF"/>
    <w:rsid w:val="00F06119"/>
    <w:rsid w:val="00F1197E"/>
    <w:rsid w:val="00F143B2"/>
    <w:rsid w:val="00F1509E"/>
    <w:rsid w:val="00F155AF"/>
    <w:rsid w:val="00F15F42"/>
    <w:rsid w:val="00F17A07"/>
    <w:rsid w:val="00F20D52"/>
    <w:rsid w:val="00F24067"/>
    <w:rsid w:val="00F255B0"/>
    <w:rsid w:val="00F27953"/>
    <w:rsid w:val="00F33CBF"/>
    <w:rsid w:val="00F33CCB"/>
    <w:rsid w:val="00F33F55"/>
    <w:rsid w:val="00F34A03"/>
    <w:rsid w:val="00F354A0"/>
    <w:rsid w:val="00F36C20"/>
    <w:rsid w:val="00F3745A"/>
    <w:rsid w:val="00F401EF"/>
    <w:rsid w:val="00F42039"/>
    <w:rsid w:val="00F42902"/>
    <w:rsid w:val="00F4491F"/>
    <w:rsid w:val="00F476D2"/>
    <w:rsid w:val="00F503C5"/>
    <w:rsid w:val="00F5089D"/>
    <w:rsid w:val="00F5161C"/>
    <w:rsid w:val="00F52BC0"/>
    <w:rsid w:val="00F56856"/>
    <w:rsid w:val="00F62867"/>
    <w:rsid w:val="00F62A7E"/>
    <w:rsid w:val="00F63A3D"/>
    <w:rsid w:val="00F63B2A"/>
    <w:rsid w:val="00F67E86"/>
    <w:rsid w:val="00F7290E"/>
    <w:rsid w:val="00F72E0A"/>
    <w:rsid w:val="00F82C3A"/>
    <w:rsid w:val="00F965C1"/>
    <w:rsid w:val="00F976B1"/>
    <w:rsid w:val="00FA0C92"/>
    <w:rsid w:val="00FA1951"/>
    <w:rsid w:val="00FA2EB2"/>
    <w:rsid w:val="00FA3CC4"/>
    <w:rsid w:val="00FA5EA2"/>
    <w:rsid w:val="00FA6639"/>
    <w:rsid w:val="00FA725E"/>
    <w:rsid w:val="00FB04AB"/>
    <w:rsid w:val="00FB0966"/>
    <w:rsid w:val="00FB0BE9"/>
    <w:rsid w:val="00FB1AD6"/>
    <w:rsid w:val="00FB3BE2"/>
    <w:rsid w:val="00FC26F3"/>
    <w:rsid w:val="00FC27EE"/>
    <w:rsid w:val="00FC2864"/>
    <w:rsid w:val="00FC30D9"/>
    <w:rsid w:val="00FC3C79"/>
    <w:rsid w:val="00FC5DA9"/>
    <w:rsid w:val="00FC78C2"/>
    <w:rsid w:val="00FC78F4"/>
    <w:rsid w:val="00FD14DE"/>
    <w:rsid w:val="00FD24EE"/>
    <w:rsid w:val="00FD545C"/>
    <w:rsid w:val="00FD6F1B"/>
    <w:rsid w:val="00FE70D9"/>
    <w:rsid w:val="00FE7D5C"/>
    <w:rsid w:val="00FF1B0F"/>
    <w:rsid w:val="00FF2C76"/>
    <w:rsid w:val="00FF3DD8"/>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6C24D"/>
  <w15:chartTrackingRefBased/>
  <w15:docId w15:val="{A34006AC-9426-4CDD-BD88-63BAB417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85A18"/>
    <w:rPr>
      <w:color w:val="0563C1" w:themeColor="hyperlink"/>
      <w:u w:val="single"/>
    </w:rPr>
  </w:style>
  <w:style w:type="character" w:customStyle="1" w:styleId="A30">
    <w:name w:val="A3"/>
    <w:uiPriority w:val="99"/>
    <w:rsid w:val="00FC3C79"/>
    <w:rPr>
      <w:rFonts w:cs="Stem Text"/>
      <w:color w:val="000000"/>
      <w:sz w:val="11"/>
      <w:szCs w:val="11"/>
    </w:rPr>
  </w:style>
  <w:style w:type="character" w:styleId="a4">
    <w:name w:val="annotation reference"/>
    <w:basedOn w:val="a0"/>
    <w:uiPriority w:val="99"/>
    <w:semiHidden/>
    <w:unhideWhenUsed/>
    <w:rsid w:val="000A4A8B"/>
    <w:rPr>
      <w:sz w:val="16"/>
      <w:szCs w:val="16"/>
    </w:rPr>
  </w:style>
  <w:style w:type="paragraph" w:styleId="a5">
    <w:name w:val="annotation text"/>
    <w:basedOn w:val="a"/>
    <w:link w:val="a6"/>
    <w:uiPriority w:val="99"/>
    <w:unhideWhenUsed/>
    <w:rsid w:val="000A4A8B"/>
    <w:pPr>
      <w:spacing w:line="240" w:lineRule="auto"/>
    </w:pPr>
    <w:rPr>
      <w:sz w:val="20"/>
      <w:szCs w:val="20"/>
    </w:rPr>
  </w:style>
  <w:style w:type="character" w:customStyle="1" w:styleId="a6">
    <w:name w:val="Текст примечания Знак"/>
    <w:basedOn w:val="a0"/>
    <w:link w:val="a5"/>
    <w:uiPriority w:val="99"/>
    <w:rsid w:val="000A4A8B"/>
    <w:rPr>
      <w:sz w:val="20"/>
      <w:szCs w:val="20"/>
    </w:rPr>
  </w:style>
  <w:style w:type="paragraph" w:styleId="a7">
    <w:name w:val="Balloon Text"/>
    <w:basedOn w:val="a"/>
    <w:link w:val="a8"/>
    <w:uiPriority w:val="99"/>
    <w:semiHidden/>
    <w:unhideWhenUsed/>
    <w:rsid w:val="000A4A8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A4A8B"/>
    <w:rPr>
      <w:rFonts w:ascii="Segoe UI" w:hAnsi="Segoe UI" w:cs="Segoe UI"/>
      <w:sz w:val="18"/>
      <w:szCs w:val="18"/>
    </w:rPr>
  </w:style>
  <w:style w:type="table" w:styleId="a9">
    <w:name w:val="Table Grid"/>
    <w:basedOn w:val="a1"/>
    <w:uiPriority w:val="39"/>
    <w:rsid w:val="003B4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List Paragraph1,Recommendation,List Paragraph11,L,CV text,Table text,F5 List Paragraph,Dot pt,Bullet point,Colorful List - Accent 11,No Spacing1,List Paragraph Char Char Char,Indicator Text,Numbered Para 1,Bullet 1,Bullet Points"/>
    <w:basedOn w:val="a"/>
    <w:link w:val="ab"/>
    <w:uiPriority w:val="34"/>
    <w:qFormat/>
    <w:rsid w:val="009B5C9C"/>
    <w:pPr>
      <w:ind w:left="720"/>
      <w:contextualSpacing/>
    </w:pPr>
  </w:style>
  <w:style w:type="paragraph" w:customStyle="1" w:styleId="msonormalmailrucssattributepostfix">
    <w:name w:val="msonormal_mailru_css_attribute_postfix"/>
    <w:basedOn w:val="a"/>
    <w:rsid w:val="009B5C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495C93"/>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annotation subject"/>
    <w:basedOn w:val="a5"/>
    <w:next w:val="a5"/>
    <w:link w:val="ad"/>
    <w:uiPriority w:val="99"/>
    <w:semiHidden/>
    <w:unhideWhenUsed/>
    <w:rsid w:val="003E0E22"/>
    <w:rPr>
      <w:b/>
      <w:bCs/>
    </w:rPr>
  </w:style>
  <w:style w:type="character" w:customStyle="1" w:styleId="ad">
    <w:name w:val="Тема примечания Знак"/>
    <w:basedOn w:val="a6"/>
    <w:link w:val="ac"/>
    <w:uiPriority w:val="99"/>
    <w:semiHidden/>
    <w:rsid w:val="003E0E22"/>
    <w:rPr>
      <w:b/>
      <w:bCs/>
      <w:sz w:val="20"/>
      <w:szCs w:val="20"/>
    </w:rPr>
  </w:style>
  <w:style w:type="paragraph" w:styleId="ae">
    <w:name w:val="footnote text"/>
    <w:aliases w:val="Footnote Text Char1,Footnote Text Char3 Char,Footnote Text Char2 Char Char,Footnote Text Char1 Char1 Char Char,ft Char1 Char Char Char,Footnote Text Char1 Char Char Char Char,Footnote Text Char Char1 Char Char Char Char,Footnote Text Char,З"/>
    <w:basedOn w:val="a"/>
    <w:link w:val="af"/>
    <w:qFormat/>
    <w:rsid w:val="00B64212"/>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ootnote Text Char Знак,З Знак"/>
    <w:basedOn w:val="a0"/>
    <w:link w:val="ae"/>
    <w:qFormat/>
    <w:rsid w:val="00B64212"/>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FN,Знак сноски 1,Ciae niinee-FN,Referencia nota al pie,ftref,сноска,вески,Знак сноски Даша,Знак сноски1,SUPERS,ХИА_ЗС,Текст сноски Знак2 Знак Знак1,Текст сноски Знак1 Знак Знак Знак1,ftre"/>
    <w:link w:val="CharChar1CharCharCharChar1CharCharCharCharCharCharCharChar"/>
    <w:uiPriority w:val="99"/>
    <w:qFormat/>
    <w:rsid w:val="00B64212"/>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link w:val="af0"/>
    <w:uiPriority w:val="99"/>
    <w:qFormat/>
    <w:rsid w:val="00B64212"/>
    <w:pPr>
      <w:spacing w:before="120" w:line="240" w:lineRule="exact"/>
      <w:jc w:val="both"/>
    </w:pPr>
    <w:rPr>
      <w:vertAlign w:val="superscript"/>
    </w:rPr>
  </w:style>
  <w:style w:type="character" w:customStyle="1" w:styleId="af1">
    <w:name w:val="Нет"/>
    <w:rsid w:val="003152B1"/>
  </w:style>
  <w:style w:type="paragraph" w:styleId="af2">
    <w:name w:val="Normal (Web)"/>
    <w:basedOn w:val="a"/>
    <w:uiPriority w:val="99"/>
    <w:unhideWhenUsed/>
    <w:rsid w:val="00B01B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Абзац списка1"/>
    <w:basedOn w:val="a"/>
    <w:uiPriority w:val="34"/>
    <w:qFormat/>
    <w:rsid w:val="00B01B17"/>
    <w:pPr>
      <w:ind w:left="720"/>
      <w:contextualSpacing/>
    </w:pPr>
    <w:rPr>
      <w:rFonts w:ascii="Calibri" w:eastAsia="Times New Roman" w:hAnsi="Calibri" w:cs="Times New Roman"/>
    </w:rPr>
  </w:style>
  <w:style w:type="character" w:customStyle="1" w:styleId="ab">
    <w:name w:val="Абзац списка Знак"/>
    <w:aliases w:val="List Paragraph1 Знак,Recommendation Знак,List Paragraph11 Знак,L Знак,CV text Знак,Table text Знак,F5 List Paragraph Знак,Dot pt Знак,Bullet point Знак,Colorful List - Accent 11 Знак,No Spacing1 Знак,List Paragraph Char Char Char Знак"/>
    <w:link w:val="aa"/>
    <w:uiPriority w:val="34"/>
    <w:qFormat/>
    <w:locked/>
    <w:rsid w:val="00B01B17"/>
  </w:style>
  <w:style w:type="paragraph" w:styleId="af3">
    <w:name w:val="header"/>
    <w:basedOn w:val="a"/>
    <w:link w:val="af4"/>
    <w:uiPriority w:val="99"/>
    <w:unhideWhenUsed/>
    <w:rsid w:val="0073135E"/>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73135E"/>
  </w:style>
  <w:style w:type="paragraph" w:styleId="af5">
    <w:name w:val="footer"/>
    <w:basedOn w:val="a"/>
    <w:link w:val="af6"/>
    <w:uiPriority w:val="99"/>
    <w:unhideWhenUsed/>
    <w:rsid w:val="0073135E"/>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73135E"/>
  </w:style>
  <w:style w:type="paragraph" w:styleId="af7">
    <w:name w:val="Revision"/>
    <w:hidden/>
    <w:uiPriority w:val="99"/>
    <w:semiHidden/>
    <w:rsid w:val="0073135E"/>
    <w:pPr>
      <w:spacing w:after="0" w:line="240" w:lineRule="auto"/>
    </w:pPr>
  </w:style>
  <w:style w:type="character" w:customStyle="1" w:styleId="FontStyle11">
    <w:name w:val="Font Style11"/>
    <w:rsid w:val="0073135E"/>
    <w:rPr>
      <w:rFonts w:ascii="Times New Roman" w:hAnsi="Times New Roman" w:cs="Times New Roman"/>
      <w:sz w:val="24"/>
      <w:szCs w:val="24"/>
    </w:rPr>
  </w:style>
  <w:style w:type="character" w:customStyle="1" w:styleId="10">
    <w:name w:val="Дата1"/>
    <w:basedOn w:val="a0"/>
    <w:rsid w:val="0073135E"/>
  </w:style>
  <w:style w:type="paragraph" w:styleId="af8">
    <w:name w:val="endnote text"/>
    <w:basedOn w:val="a"/>
    <w:link w:val="af9"/>
    <w:uiPriority w:val="99"/>
    <w:semiHidden/>
    <w:unhideWhenUsed/>
    <w:rsid w:val="0073135E"/>
    <w:pPr>
      <w:spacing w:after="0" w:line="240" w:lineRule="auto"/>
    </w:pPr>
    <w:rPr>
      <w:sz w:val="20"/>
      <w:szCs w:val="20"/>
    </w:rPr>
  </w:style>
  <w:style w:type="character" w:customStyle="1" w:styleId="af9">
    <w:name w:val="Текст концевой сноски Знак"/>
    <w:basedOn w:val="a0"/>
    <w:link w:val="af8"/>
    <w:uiPriority w:val="99"/>
    <w:semiHidden/>
    <w:rsid w:val="0073135E"/>
    <w:rPr>
      <w:sz w:val="20"/>
      <w:szCs w:val="20"/>
    </w:rPr>
  </w:style>
  <w:style w:type="character" w:styleId="afa">
    <w:name w:val="endnote reference"/>
    <w:basedOn w:val="a0"/>
    <w:uiPriority w:val="99"/>
    <w:semiHidden/>
    <w:unhideWhenUsed/>
    <w:rsid w:val="0073135E"/>
    <w:rPr>
      <w:vertAlign w:val="superscript"/>
    </w:rPr>
  </w:style>
  <w:style w:type="character" w:styleId="afb">
    <w:name w:val="FollowedHyperlink"/>
    <w:basedOn w:val="a0"/>
    <w:uiPriority w:val="99"/>
    <w:semiHidden/>
    <w:unhideWhenUsed/>
    <w:rsid w:val="00EF44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94676">
      <w:bodyDiv w:val="1"/>
      <w:marLeft w:val="0"/>
      <w:marRight w:val="0"/>
      <w:marTop w:val="0"/>
      <w:marBottom w:val="0"/>
      <w:divBdr>
        <w:top w:val="none" w:sz="0" w:space="0" w:color="auto"/>
        <w:left w:val="none" w:sz="0" w:space="0" w:color="auto"/>
        <w:bottom w:val="none" w:sz="0" w:space="0" w:color="auto"/>
        <w:right w:val="none" w:sz="0" w:space="0" w:color="auto"/>
      </w:divBdr>
    </w:div>
    <w:div w:id="81538454">
      <w:bodyDiv w:val="1"/>
      <w:marLeft w:val="0"/>
      <w:marRight w:val="0"/>
      <w:marTop w:val="0"/>
      <w:marBottom w:val="0"/>
      <w:divBdr>
        <w:top w:val="none" w:sz="0" w:space="0" w:color="auto"/>
        <w:left w:val="none" w:sz="0" w:space="0" w:color="auto"/>
        <w:bottom w:val="none" w:sz="0" w:space="0" w:color="auto"/>
        <w:right w:val="none" w:sz="0" w:space="0" w:color="auto"/>
      </w:divBdr>
    </w:div>
    <w:div w:id="82117712">
      <w:bodyDiv w:val="1"/>
      <w:marLeft w:val="0"/>
      <w:marRight w:val="0"/>
      <w:marTop w:val="0"/>
      <w:marBottom w:val="0"/>
      <w:divBdr>
        <w:top w:val="none" w:sz="0" w:space="0" w:color="auto"/>
        <w:left w:val="none" w:sz="0" w:space="0" w:color="auto"/>
        <w:bottom w:val="none" w:sz="0" w:space="0" w:color="auto"/>
        <w:right w:val="none" w:sz="0" w:space="0" w:color="auto"/>
      </w:divBdr>
    </w:div>
    <w:div w:id="140510910">
      <w:bodyDiv w:val="1"/>
      <w:marLeft w:val="0"/>
      <w:marRight w:val="0"/>
      <w:marTop w:val="0"/>
      <w:marBottom w:val="0"/>
      <w:divBdr>
        <w:top w:val="none" w:sz="0" w:space="0" w:color="auto"/>
        <w:left w:val="none" w:sz="0" w:space="0" w:color="auto"/>
        <w:bottom w:val="none" w:sz="0" w:space="0" w:color="auto"/>
        <w:right w:val="none" w:sz="0" w:space="0" w:color="auto"/>
      </w:divBdr>
    </w:div>
    <w:div w:id="149711528">
      <w:bodyDiv w:val="1"/>
      <w:marLeft w:val="0"/>
      <w:marRight w:val="0"/>
      <w:marTop w:val="0"/>
      <w:marBottom w:val="0"/>
      <w:divBdr>
        <w:top w:val="none" w:sz="0" w:space="0" w:color="auto"/>
        <w:left w:val="none" w:sz="0" w:space="0" w:color="auto"/>
        <w:bottom w:val="none" w:sz="0" w:space="0" w:color="auto"/>
        <w:right w:val="none" w:sz="0" w:space="0" w:color="auto"/>
      </w:divBdr>
    </w:div>
    <w:div w:id="161627321">
      <w:bodyDiv w:val="1"/>
      <w:marLeft w:val="0"/>
      <w:marRight w:val="0"/>
      <w:marTop w:val="0"/>
      <w:marBottom w:val="0"/>
      <w:divBdr>
        <w:top w:val="none" w:sz="0" w:space="0" w:color="auto"/>
        <w:left w:val="none" w:sz="0" w:space="0" w:color="auto"/>
        <w:bottom w:val="none" w:sz="0" w:space="0" w:color="auto"/>
        <w:right w:val="none" w:sz="0" w:space="0" w:color="auto"/>
      </w:divBdr>
    </w:div>
    <w:div w:id="201795157">
      <w:bodyDiv w:val="1"/>
      <w:marLeft w:val="0"/>
      <w:marRight w:val="0"/>
      <w:marTop w:val="0"/>
      <w:marBottom w:val="0"/>
      <w:divBdr>
        <w:top w:val="none" w:sz="0" w:space="0" w:color="auto"/>
        <w:left w:val="none" w:sz="0" w:space="0" w:color="auto"/>
        <w:bottom w:val="none" w:sz="0" w:space="0" w:color="auto"/>
        <w:right w:val="none" w:sz="0" w:space="0" w:color="auto"/>
      </w:divBdr>
    </w:div>
    <w:div w:id="347098433">
      <w:bodyDiv w:val="1"/>
      <w:marLeft w:val="0"/>
      <w:marRight w:val="0"/>
      <w:marTop w:val="0"/>
      <w:marBottom w:val="0"/>
      <w:divBdr>
        <w:top w:val="none" w:sz="0" w:space="0" w:color="auto"/>
        <w:left w:val="none" w:sz="0" w:space="0" w:color="auto"/>
        <w:bottom w:val="none" w:sz="0" w:space="0" w:color="auto"/>
        <w:right w:val="none" w:sz="0" w:space="0" w:color="auto"/>
      </w:divBdr>
    </w:div>
    <w:div w:id="416706923">
      <w:bodyDiv w:val="1"/>
      <w:marLeft w:val="0"/>
      <w:marRight w:val="0"/>
      <w:marTop w:val="0"/>
      <w:marBottom w:val="0"/>
      <w:divBdr>
        <w:top w:val="none" w:sz="0" w:space="0" w:color="auto"/>
        <w:left w:val="none" w:sz="0" w:space="0" w:color="auto"/>
        <w:bottom w:val="none" w:sz="0" w:space="0" w:color="auto"/>
        <w:right w:val="none" w:sz="0" w:space="0" w:color="auto"/>
      </w:divBdr>
    </w:div>
    <w:div w:id="614681894">
      <w:bodyDiv w:val="1"/>
      <w:marLeft w:val="0"/>
      <w:marRight w:val="0"/>
      <w:marTop w:val="0"/>
      <w:marBottom w:val="0"/>
      <w:divBdr>
        <w:top w:val="none" w:sz="0" w:space="0" w:color="auto"/>
        <w:left w:val="none" w:sz="0" w:space="0" w:color="auto"/>
        <w:bottom w:val="none" w:sz="0" w:space="0" w:color="auto"/>
        <w:right w:val="none" w:sz="0" w:space="0" w:color="auto"/>
      </w:divBdr>
    </w:div>
    <w:div w:id="656299543">
      <w:bodyDiv w:val="1"/>
      <w:marLeft w:val="0"/>
      <w:marRight w:val="0"/>
      <w:marTop w:val="0"/>
      <w:marBottom w:val="0"/>
      <w:divBdr>
        <w:top w:val="none" w:sz="0" w:space="0" w:color="auto"/>
        <w:left w:val="none" w:sz="0" w:space="0" w:color="auto"/>
        <w:bottom w:val="none" w:sz="0" w:space="0" w:color="auto"/>
        <w:right w:val="none" w:sz="0" w:space="0" w:color="auto"/>
      </w:divBdr>
    </w:div>
    <w:div w:id="788087500">
      <w:bodyDiv w:val="1"/>
      <w:marLeft w:val="0"/>
      <w:marRight w:val="0"/>
      <w:marTop w:val="0"/>
      <w:marBottom w:val="0"/>
      <w:divBdr>
        <w:top w:val="none" w:sz="0" w:space="0" w:color="auto"/>
        <w:left w:val="none" w:sz="0" w:space="0" w:color="auto"/>
        <w:bottom w:val="none" w:sz="0" w:space="0" w:color="auto"/>
        <w:right w:val="none" w:sz="0" w:space="0" w:color="auto"/>
      </w:divBdr>
    </w:div>
    <w:div w:id="924725171">
      <w:bodyDiv w:val="1"/>
      <w:marLeft w:val="0"/>
      <w:marRight w:val="0"/>
      <w:marTop w:val="0"/>
      <w:marBottom w:val="0"/>
      <w:divBdr>
        <w:top w:val="none" w:sz="0" w:space="0" w:color="auto"/>
        <w:left w:val="none" w:sz="0" w:space="0" w:color="auto"/>
        <w:bottom w:val="none" w:sz="0" w:space="0" w:color="auto"/>
        <w:right w:val="none" w:sz="0" w:space="0" w:color="auto"/>
      </w:divBdr>
    </w:div>
    <w:div w:id="960258664">
      <w:bodyDiv w:val="1"/>
      <w:marLeft w:val="0"/>
      <w:marRight w:val="0"/>
      <w:marTop w:val="0"/>
      <w:marBottom w:val="0"/>
      <w:divBdr>
        <w:top w:val="none" w:sz="0" w:space="0" w:color="auto"/>
        <w:left w:val="none" w:sz="0" w:space="0" w:color="auto"/>
        <w:bottom w:val="none" w:sz="0" w:space="0" w:color="auto"/>
        <w:right w:val="none" w:sz="0" w:space="0" w:color="auto"/>
      </w:divBdr>
    </w:div>
    <w:div w:id="961687516">
      <w:bodyDiv w:val="1"/>
      <w:marLeft w:val="0"/>
      <w:marRight w:val="0"/>
      <w:marTop w:val="0"/>
      <w:marBottom w:val="0"/>
      <w:divBdr>
        <w:top w:val="none" w:sz="0" w:space="0" w:color="auto"/>
        <w:left w:val="none" w:sz="0" w:space="0" w:color="auto"/>
        <w:bottom w:val="none" w:sz="0" w:space="0" w:color="auto"/>
        <w:right w:val="none" w:sz="0" w:space="0" w:color="auto"/>
      </w:divBdr>
    </w:div>
    <w:div w:id="978146135">
      <w:bodyDiv w:val="1"/>
      <w:marLeft w:val="0"/>
      <w:marRight w:val="0"/>
      <w:marTop w:val="0"/>
      <w:marBottom w:val="0"/>
      <w:divBdr>
        <w:top w:val="none" w:sz="0" w:space="0" w:color="auto"/>
        <w:left w:val="none" w:sz="0" w:space="0" w:color="auto"/>
        <w:bottom w:val="none" w:sz="0" w:space="0" w:color="auto"/>
        <w:right w:val="none" w:sz="0" w:space="0" w:color="auto"/>
      </w:divBdr>
    </w:div>
    <w:div w:id="1279677403">
      <w:bodyDiv w:val="1"/>
      <w:marLeft w:val="0"/>
      <w:marRight w:val="0"/>
      <w:marTop w:val="0"/>
      <w:marBottom w:val="0"/>
      <w:divBdr>
        <w:top w:val="none" w:sz="0" w:space="0" w:color="auto"/>
        <w:left w:val="none" w:sz="0" w:space="0" w:color="auto"/>
        <w:bottom w:val="none" w:sz="0" w:space="0" w:color="auto"/>
        <w:right w:val="none" w:sz="0" w:space="0" w:color="auto"/>
      </w:divBdr>
    </w:div>
    <w:div w:id="1297485924">
      <w:bodyDiv w:val="1"/>
      <w:marLeft w:val="0"/>
      <w:marRight w:val="0"/>
      <w:marTop w:val="0"/>
      <w:marBottom w:val="0"/>
      <w:divBdr>
        <w:top w:val="none" w:sz="0" w:space="0" w:color="auto"/>
        <w:left w:val="none" w:sz="0" w:space="0" w:color="auto"/>
        <w:bottom w:val="none" w:sz="0" w:space="0" w:color="auto"/>
        <w:right w:val="none" w:sz="0" w:space="0" w:color="auto"/>
      </w:divBdr>
    </w:div>
    <w:div w:id="1332223528">
      <w:bodyDiv w:val="1"/>
      <w:marLeft w:val="0"/>
      <w:marRight w:val="0"/>
      <w:marTop w:val="0"/>
      <w:marBottom w:val="0"/>
      <w:divBdr>
        <w:top w:val="none" w:sz="0" w:space="0" w:color="auto"/>
        <w:left w:val="none" w:sz="0" w:space="0" w:color="auto"/>
        <w:bottom w:val="none" w:sz="0" w:space="0" w:color="auto"/>
        <w:right w:val="none" w:sz="0" w:space="0" w:color="auto"/>
      </w:divBdr>
    </w:div>
    <w:div w:id="1389841497">
      <w:bodyDiv w:val="1"/>
      <w:marLeft w:val="0"/>
      <w:marRight w:val="0"/>
      <w:marTop w:val="0"/>
      <w:marBottom w:val="0"/>
      <w:divBdr>
        <w:top w:val="none" w:sz="0" w:space="0" w:color="auto"/>
        <w:left w:val="none" w:sz="0" w:space="0" w:color="auto"/>
        <w:bottom w:val="none" w:sz="0" w:space="0" w:color="auto"/>
        <w:right w:val="none" w:sz="0" w:space="0" w:color="auto"/>
      </w:divBdr>
    </w:div>
    <w:div w:id="1442913742">
      <w:bodyDiv w:val="1"/>
      <w:marLeft w:val="0"/>
      <w:marRight w:val="0"/>
      <w:marTop w:val="0"/>
      <w:marBottom w:val="0"/>
      <w:divBdr>
        <w:top w:val="none" w:sz="0" w:space="0" w:color="auto"/>
        <w:left w:val="none" w:sz="0" w:space="0" w:color="auto"/>
        <w:bottom w:val="none" w:sz="0" w:space="0" w:color="auto"/>
        <w:right w:val="none" w:sz="0" w:space="0" w:color="auto"/>
      </w:divBdr>
    </w:div>
    <w:div w:id="1461145950">
      <w:bodyDiv w:val="1"/>
      <w:marLeft w:val="0"/>
      <w:marRight w:val="0"/>
      <w:marTop w:val="0"/>
      <w:marBottom w:val="0"/>
      <w:divBdr>
        <w:top w:val="none" w:sz="0" w:space="0" w:color="auto"/>
        <w:left w:val="none" w:sz="0" w:space="0" w:color="auto"/>
        <w:bottom w:val="none" w:sz="0" w:space="0" w:color="auto"/>
        <w:right w:val="none" w:sz="0" w:space="0" w:color="auto"/>
      </w:divBdr>
    </w:div>
    <w:div w:id="1510220797">
      <w:bodyDiv w:val="1"/>
      <w:marLeft w:val="0"/>
      <w:marRight w:val="0"/>
      <w:marTop w:val="0"/>
      <w:marBottom w:val="0"/>
      <w:divBdr>
        <w:top w:val="none" w:sz="0" w:space="0" w:color="auto"/>
        <w:left w:val="none" w:sz="0" w:space="0" w:color="auto"/>
        <w:bottom w:val="none" w:sz="0" w:space="0" w:color="auto"/>
        <w:right w:val="none" w:sz="0" w:space="0" w:color="auto"/>
      </w:divBdr>
    </w:div>
    <w:div w:id="1534418362">
      <w:bodyDiv w:val="1"/>
      <w:marLeft w:val="0"/>
      <w:marRight w:val="0"/>
      <w:marTop w:val="0"/>
      <w:marBottom w:val="0"/>
      <w:divBdr>
        <w:top w:val="none" w:sz="0" w:space="0" w:color="auto"/>
        <w:left w:val="none" w:sz="0" w:space="0" w:color="auto"/>
        <w:bottom w:val="none" w:sz="0" w:space="0" w:color="auto"/>
        <w:right w:val="none" w:sz="0" w:space="0" w:color="auto"/>
      </w:divBdr>
      <w:divsChild>
        <w:div w:id="1410272666">
          <w:marLeft w:val="0"/>
          <w:marRight w:val="0"/>
          <w:marTop w:val="0"/>
          <w:marBottom w:val="0"/>
          <w:divBdr>
            <w:top w:val="none" w:sz="0" w:space="0" w:color="auto"/>
            <w:left w:val="none" w:sz="0" w:space="0" w:color="auto"/>
            <w:bottom w:val="none" w:sz="0" w:space="0" w:color="auto"/>
            <w:right w:val="none" w:sz="0" w:space="0" w:color="auto"/>
          </w:divBdr>
          <w:divsChild>
            <w:div w:id="629701719">
              <w:marLeft w:val="0"/>
              <w:marRight w:val="0"/>
              <w:marTop w:val="0"/>
              <w:marBottom w:val="0"/>
              <w:divBdr>
                <w:top w:val="none" w:sz="0" w:space="0" w:color="auto"/>
                <w:left w:val="none" w:sz="0" w:space="0" w:color="auto"/>
                <w:bottom w:val="none" w:sz="0" w:space="0" w:color="auto"/>
                <w:right w:val="none" w:sz="0" w:space="0" w:color="auto"/>
              </w:divBdr>
              <w:divsChild>
                <w:div w:id="798961992">
                  <w:marLeft w:val="0"/>
                  <w:marRight w:val="0"/>
                  <w:marTop w:val="0"/>
                  <w:marBottom w:val="0"/>
                  <w:divBdr>
                    <w:top w:val="none" w:sz="0" w:space="0" w:color="auto"/>
                    <w:left w:val="none" w:sz="0" w:space="0" w:color="auto"/>
                    <w:bottom w:val="none" w:sz="0" w:space="0" w:color="auto"/>
                    <w:right w:val="none" w:sz="0" w:space="0" w:color="auto"/>
                  </w:divBdr>
                  <w:divsChild>
                    <w:div w:id="599877547">
                      <w:marLeft w:val="0"/>
                      <w:marRight w:val="0"/>
                      <w:marTop w:val="0"/>
                      <w:marBottom w:val="0"/>
                      <w:divBdr>
                        <w:top w:val="none" w:sz="0" w:space="0" w:color="auto"/>
                        <w:left w:val="none" w:sz="0" w:space="0" w:color="auto"/>
                        <w:bottom w:val="none" w:sz="0" w:space="0" w:color="auto"/>
                        <w:right w:val="none" w:sz="0" w:space="0" w:color="auto"/>
                      </w:divBdr>
                      <w:divsChild>
                        <w:div w:id="1334720517">
                          <w:marLeft w:val="0"/>
                          <w:marRight w:val="0"/>
                          <w:marTop w:val="0"/>
                          <w:marBottom w:val="0"/>
                          <w:divBdr>
                            <w:top w:val="none" w:sz="0" w:space="0" w:color="auto"/>
                            <w:left w:val="none" w:sz="0" w:space="0" w:color="auto"/>
                            <w:bottom w:val="none" w:sz="0" w:space="0" w:color="auto"/>
                            <w:right w:val="none" w:sz="0" w:space="0" w:color="auto"/>
                          </w:divBdr>
                          <w:divsChild>
                            <w:div w:id="1630437017">
                              <w:marLeft w:val="0"/>
                              <w:marRight w:val="0"/>
                              <w:marTop w:val="0"/>
                              <w:marBottom w:val="0"/>
                              <w:divBdr>
                                <w:top w:val="none" w:sz="0" w:space="0" w:color="auto"/>
                                <w:left w:val="none" w:sz="0" w:space="0" w:color="auto"/>
                                <w:bottom w:val="none" w:sz="0" w:space="0" w:color="auto"/>
                                <w:right w:val="none" w:sz="0" w:space="0" w:color="auto"/>
                              </w:divBdr>
                              <w:divsChild>
                                <w:div w:id="1993829545">
                                  <w:marLeft w:val="0"/>
                                  <w:marRight w:val="0"/>
                                  <w:marTop w:val="0"/>
                                  <w:marBottom w:val="0"/>
                                  <w:divBdr>
                                    <w:top w:val="none" w:sz="0" w:space="0" w:color="auto"/>
                                    <w:left w:val="none" w:sz="0" w:space="0" w:color="auto"/>
                                    <w:bottom w:val="none" w:sz="0" w:space="0" w:color="auto"/>
                                    <w:right w:val="none" w:sz="0" w:space="0" w:color="auto"/>
                                  </w:divBdr>
                                </w:div>
                                <w:div w:id="114917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994083">
      <w:bodyDiv w:val="1"/>
      <w:marLeft w:val="0"/>
      <w:marRight w:val="0"/>
      <w:marTop w:val="0"/>
      <w:marBottom w:val="0"/>
      <w:divBdr>
        <w:top w:val="none" w:sz="0" w:space="0" w:color="auto"/>
        <w:left w:val="none" w:sz="0" w:space="0" w:color="auto"/>
        <w:bottom w:val="none" w:sz="0" w:space="0" w:color="auto"/>
        <w:right w:val="none" w:sz="0" w:space="0" w:color="auto"/>
      </w:divBdr>
    </w:div>
    <w:div w:id="1740861388">
      <w:bodyDiv w:val="1"/>
      <w:marLeft w:val="0"/>
      <w:marRight w:val="0"/>
      <w:marTop w:val="0"/>
      <w:marBottom w:val="0"/>
      <w:divBdr>
        <w:top w:val="none" w:sz="0" w:space="0" w:color="auto"/>
        <w:left w:val="none" w:sz="0" w:space="0" w:color="auto"/>
        <w:bottom w:val="none" w:sz="0" w:space="0" w:color="auto"/>
        <w:right w:val="none" w:sz="0" w:space="0" w:color="auto"/>
      </w:divBdr>
    </w:div>
    <w:div w:id="1772121211">
      <w:bodyDiv w:val="1"/>
      <w:marLeft w:val="0"/>
      <w:marRight w:val="0"/>
      <w:marTop w:val="0"/>
      <w:marBottom w:val="0"/>
      <w:divBdr>
        <w:top w:val="none" w:sz="0" w:space="0" w:color="auto"/>
        <w:left w:val="none" w:sz="0" w:space="0" w:color="auto"/>
        <w:bottom w:val="none" w:sz="0" w:space="0" w:color="auto"/>
        <w:right w:val="none" w:sz="0" w:space="0" w:color="auto"/>
      </w:divBdr>
    </w:div>
    <w:div w:id="1941255398">
      <w:bodyDiv w:val="1"/>
      <w:marLeft w:val="0"/>
      <w:marRight w:val="0"/>
      <w:marTop w:val="0"/>
      <w:marBottom w:val="0"/>
      <w:divBdr>
        <w:top w:val="none" w:sz="0" w:space="0" w:color="auto"/>
        <w:left w:val="none" w:sz="0" w:space="0" w:color="auto"/>
        <w:bottom w:val="none" w:sz="0" w:space="0" w:color="auto"/>
        <w:right w:val="none" w:sz="0" w:space="0" w:color="auto"/>
      </w:divBdr>
    </w:div>
    <w:div w:id="210996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r.ru/inside/warning-lis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81165-56EF-4900-8D10-E43B581D7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372</Words>
  <Characters>2122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Юркевич Александр Юрьевич</dc:creator>
  <cp:keywords/>
  <dc:description/>
  <cp:lastModifiedBy>Орлова Н.А.</cp:lastModifiedBy>
  <cp:revision>5</cp:revision>
  <cp:lastPrinted>2025-12-01T07:20:00Z</cp:lastPrinted>
  <dcterms:created xsi:type="dcterms:W3CDTF">2025-12-12T06:05:00Z</dcterms:created>
  <dcterms:modified xsi:type="dcterms:W3CDTF">2025-12-15T09:25:00Z</dcterms:modified>
</cp:coreProperties>
</file>